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  <w:r w:rsidRPr="00BE7676"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27pt" o:ole="">
            <v:imagedata r:id="rId8" o:title=""/>
          </v:shape>
          <o:OLEObject Type="Embed" ProgID="AcroExch.Document.11" ShapeID="_x0000_i1025" DrawAspect="Content" ObjectID="_1758352808" r:id="rId9"/>
        </w:object>
      </w: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</w:p>
    <w:p w:rsidR="00BE7676" w:rsidRDefault="00BE7676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  <w:bookmarkStart w:id="0" w:name="_GoBack"/>
      <w:bookmarkEnd w:id="0"/>
    </w:p>
    <w:p w:rsidR="000749C6" w:rsidRDefault="00A616CA" w:rsidP="000749C6">
      <w:pPr>
        <w:spacing w:after="0" w:line="240" w:lineRule="auto"/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  <w:t xml:space="preserve">                                              </w:t>
      </w:r>
      <w:r w:rsidR="000749C6" w:rsidRPr="002D02F9"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  <w:t>Пояснительная записка</w:t>
      </w:r>
    </w:p>
    <w:p w:rsidR="002D02F9" w:rsidRPr="002D02F9" w:rsidRDefault="002D02F9" w:rsidP="000749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49C6" w:rsidRPr="000749C6" w:rsidRDefault="003E14CD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Курс “</w:t>
      </w:r>
      <w:r w:rsidR="000749C6"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Теория и практика написания сочинений ” предназначен для учащихся 11 класса и рассчитан на 34 часа.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 данного элективного курса заключается в развитии речемыслительного потенциала каждого выпускника, а с другой стороны, в подготовке его к написанию эссе и сочинения-рассуждения. К тем письменным работам, больше других соответствующей контрольным функциям выпускного и вступительного экзамена.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изучения элективного курса «Подготовка к ЕГЭ.</w:t>
      </w:r>
      <w:r w:rsidR="00A616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Теория и практика написания сочинения» выпускники научатся: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и интерпретировать читаемый текст (адекватно воспринимать информацию, содержащуюся в тексте);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его основную тему, важнейшие мысли, позицию автора;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позицию автора, на этой основе формировать замысел собственного высказывания, определять его основную мысль;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композицию письменного высказывания, подчиняя её логике выражения своего коммуникативного намерения;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нужный для данного случая стиль и тип речи;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языковые средства, обеспечивающие точность и выразительность речи;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нормы литературного языка, в том числе орфографические и пунктуационные;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определять свою, личностную, позицию и корректно выражать ее, соблюдая принятые в культурном обществе нормы речевого поведения.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Особенность содержания данного спецкурса состоит в том, что он не отражает какого-либо одного специального раздела науки о языке. Этот курс строится на развитии одного из разделов школьного предмета – русского языка, раздела, который принято называть в методике «Развитие связной речи учащихся» и который опирается на данные таких филологических дисциплин и прикладных предметов, как литературоведение, стилистика, литературное редактирование, культура речи.</w:t>
      </w:r>
    </w:p>
    <w:p w:rsidR="000749C6" w:rsidRDefault="000749C6" w:rsidP="000749C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  <w:r w:rsidRPr="000749C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Цели курса</w:t>
      </w:r>
    </w:p>
    <w:p w:rsidR="002D02F9" w:rsidRPr="000749C6" w:rsidRDefault="002D02F9" w:rsidP="00074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-Подготовка учащихся к выпускному экзамену.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-Развитие творческих способностей учащихся.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-Развитие связной монологической речи.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-Развитие логического мышления.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-Привитие любви к родному языку.</w:t>
      </w:r>
    </w:p>
    <w:p w:rsidR="002D02F9" w:rsidRDefault="000749C6" w:rsidP="002D0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9C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Задачи курса</w:t>
      </w:r>
    </w:p>
    <w:p w:rsidR="002D02F9" w:rsidRDefault="002D02F9" w:rsidP="002D0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9C6" w:rsidRPr="000749C6" w:rsidRDefault="000749C6" w:rsidP="002D02F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Основными задачами курса являются: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обеспечение системного овладения учащимися знаниями по теории написания сочинения;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совершенствование навыков написания эссе и сочинения-рассуждения;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продуктивного мышления через анализ текста;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творческое осмысление полученных знаний и их перенос на личный опыт учащихся;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способности к самостоятельной деятельности;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привитие стремления к приобретению знаний.</w:t>
      </w: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Технологии проведения занятий.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получения высоких практических результатов необходимо использовать активные формы обучения: семинар, конференция, исследование, практическая работа и другие.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может проводиться фронтально, в парах или смен</w:t>
      </w:r>
      <w:r w:rsidR="00A616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ных группах, индивидуализирован</w:t>
      </w: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A616CA" w:rsidP="00A616C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</w:t>
      </w:r>
      <w:r w:rsidR="000749C6"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46"/>
        <w:gridCol w:w="1381"/>
        <w:gridCol w:w="3308"/>
      </w:tblGrid>
      <w:tr w:rsidR="000749C6" w:rsidRPr="000749C6" w:rsidTr="000749C6">
        <w:trPr>
          <w:trHeight w:val="45"/>
        </w:trPr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виды деятельности</w:t>
            </w:r>
          </w:p>
        </w:tc>
      </w:tr>
      <w:tr w:rsidR="000749C6" w:rsidRPr="000749C6" w:rsidTr="000749C6">
        <w:trPr>
          <w:trHeight w:val="60"/>
        </w:trPr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1.Ввведение.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Аналитическая беседа</w:t>
            </w:r>
          </w:p>
        </w:tc>
      </w:tr>
      <w:tr w:rsidR="000749C6" w:rsidRPr="000749C6" w:rsidTr="000749C6">
        <w:trPr>
          <w:trHeight w:val="120"/>
        </w:trPr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2. Теория и практика написания эссе.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Теоретическая основа написания эссе. Практическая работа по написанию эссе.</w:t>
            </w:r>
          </w:p>
        </w:tc>
      </w:tr>
      <w:tr w:rsidR="000749C6" w:rsidRPr="000749C6" w:rsidTr="000749C6">
        <w:trPr>
          <w:trHeight w:val="60"/>
        </w:trPr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2. Теория и практика написания сочинения-рассуждения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Теоретическая основа написания сочинения-рассуждения. Практическая работа по написанию сочинения-рассуждения.</w:t>
            </w:r>
          </w:p>
        </w:tc>
      </w:tr>
    </w:tbl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Содержание программы элективного курса «Подготовка к ЕГЭ. Теория и практика написания сочинений разных жанров»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 Введение (1 ч)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Введение. Цели и задачи элективного курса “Подготовка к ЕГЭ. Теория и практика написания сочинений”. Сочинение как вид письменной работы по русскому языку.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 Теория и практика написания эссе. (16 ч)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Структура эссе, план, признаки эссе.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Классификация эссе.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Критерии оценивания эссе.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Написание эссе: личностных, литературно-критических, исторических.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 Теория и практика написания сочинения-рассуждения (17 ч)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Структура сочинения-рассуждения, его композиция. Виды вступлений: академическое, личностное, дневниковое, цитатное. Виды концовок. Кольцевая композиция.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Сочинение, подразумевающее выражение личностного отношения к прочитанному тексту. Особенности подобного сочинения.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Определение проблемы текста и способы ее выражения. Комментарий, виды комментария: от противного, вслед за автором, краткий пересказ и другие.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Способы выражения авторской позиции в сочинении: прямые формы, косвенные формы. Способы цитирования.</w:t>
      </w:r>
    </w:p>
    <w:tbl>
      <w:tblPr>
        <w:tblpPr w:leftFromText="180" w:rightFromText="180" w:vertAnchor="text" w:horzAnchor="margin" w:tblpXSpec="center" w:tblpY="-1132"/>
        <w:tblW w:w="103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3"/>
        <w:gridCol w:w="2333"/>
        <w:gridCol w:w="1799"/>
        <w:gridCol w:w="784"/>
        <w:gridCol w:w="2409"/>
        <w:gridCol w:w="632"/>
        <w:gridCol w:w="1875"/>
      </w:tblGrid>
      <w:tr w:rsidR="000749C6" w:rsidRPr="000749C6" w:rsidTr="000749C6">
        <w:tc>
          <w:tcPr>
            <w:tcW w:w="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занятия</w:t>
            </w:r>
          </w:p>
        </w:tc>
        <w:tc>
          <w:tcPr>
            <w:tcW w:w="1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 занятия</w:t>
            </w:r>
          </w:p>
        </w:tc>
        <w:tc>
          <w:tcPr>
            <w:tcW w:w="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чество часов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Виды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самостоятельной работы</w:t>
            </w:r>
          </w:p>
        </w:tc>
        <w:tc>
          <w:tcPr>
            <w:tcW w:w="25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16CA" w:rsidRDefault="00A616CA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Дата проведения</w:t>
            </w:r>
          </w:p>
        </w:tc>
      </w:tr>
      <w:tr w:rsidR="000749C6" w:rsidRPr="000749C6" w:rsidTr="000749C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749C6" w:rsidRPr="000749C6" w:rsidRDefault="000749C6" w:rsidP="00074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749C6" w:rsidRPr="000749C6" w:rsidRDefault="000749C6" w:rsidP="00074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749C6" w:rsidRPr="000749C6" w:rsidRDefault="000749C6" w:rsidP="00074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749C6" w:rsidRPr="000749C6" w:rsidRDefault="000749C6" w:rsidP="00074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749C6" w:rsidRPr="000749C6" w:rsidRDefault="000749C6" w:rsidP="00074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Факт</w:t>
            </w:r>
          </w:p>
        </w:tc>
      </w:tr>
      <w:tr w:rsidR="000749C6" w:rsidRPr="000749C6" w:rsidTr="000749C6">
        <w:trPr>
          <w:trHeight w:val="255"/>
        </w:trPr>
        <w:tc>
          <w:tcPr>
            <w:tcW w:w="1033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 1.Ввведение.</w:t>
            </w: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</w:t>
            </w:r>
            <w:r w:rsidR="00DD474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ости выпускного сочинения в текущем учебном году.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1033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 2. Теория и практика написания эссе.</w:t>
            </w: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Структура, план, признаки эссе.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литературно-критического эссе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Классификация эссе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личностного эссе в форме письма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Требования к написанию выпускного эссе.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художественного материала к тематическим направлениям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Критерии оценивания эссе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художественного материала к тематическим направлениям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6-7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материала и написания эссе по тематическому направлению «Недаром помнит вся Россия…»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по тематическому направлению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8-10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материала и написания эссе по тематическому направлению «Вопросы, заданные человечеству войной»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по тематическому направлению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rPr>
          <w:trHeight w:val="1320"/>
        </w:trPr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11-13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материала и написания эссе по тематическому направлению «Человек и природа в отечественной и мировой литературе»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по тематическому направлению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14-15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материала и написания эссе по тематическому направлению «Спор поколений: вместе и врозь»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по тематическому направлению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16-17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материала и написания эссе по тематическому направлению «Чем люди живы?»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по тематическому направлению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1033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749C6" w:rsidRPr="000749C6" w:rsidRDefault="000749C6" w:rsidP="000749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 2. Теория и практика написания сочинения-рассуждения</w:t>
            </w: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18-19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написания сочинения-рассуждения.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Тезис. Проблема. Аргументы.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Тестирование. Комментарий и оценивание ученического сочинения. Редактирование текста.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Варианты вступительной части.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вступительной части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Схема основной части сочинения-рассуждения.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основной части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Варианты заключительной части.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формирования новых знаний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Написание заключительной части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23-24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Структурные компоненты и типичные конструкции предложений в сочинении-рассуждении.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Комбинирован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ный урок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с таблицами речевых моделей различных структурных компонентов сочинения. Упражнения по анализу и написанию отдельных частей сочинения. Анализ композиции ученического сочинения.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25-26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Аргументация собственного мнения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 тематических аргументов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Фактические ошибки в содержании сочинения-рассуждения и способы их устранения.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Комбинирован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ный урок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Логические ошибки в содержании сочинения-рассуждения и способы их устранения.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Понимание и интерпретация содержания исходного текста.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с текстами из вариантов ЕГЭ разных лет в соответствии с критериями оценивания задания С текущего учебного года.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29-33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Итоговая работа. Написание сочинения-рассуждения.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Контрольная работа.</w:t>
            </w:r>
          </w:p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749C6" w:rsidRPr="000749C6" w:rsidTr="000749C6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сочинения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49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Оценивание своего сочинения-рассуждения.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49C6" w:rsidRPr="000749C6" w:rsidRDefault="000749C6" w:rsidP="000749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Выражение собственной позиции.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Аргументация в сочинении. Приемы введения аргументов. Подбор аргументов для сочинения.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Смысловая цельность и речевая связность и последовательность сочинения.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Точность и выразительность речи.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Комплексный анализ текста. Примерная схема анализа.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Смысловая ценность, речевая связность и последовательность изложения.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ошибок в сочинении: нарушение языковых и речевых норм.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Точность и выразительность речи.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Этические ошибки. Фактические ошибки. Как избежать ошибок в сочинении. Выполнение тренировочных упражнений.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 сочинения по критериям ЕГЭ.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Рецензирование сочинений, написанных учащимися. Редакторская правка.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2D02F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 Требования к знаниям, умениям и навыкам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реализации данного элективного курса учащийся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должен знать: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способы формулирования проблемы текста;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виды вступлений и заключений;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виды комментария;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основные особенности выпускного сочинения 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основы анализа текста;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способы аргументации в сочинении;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виды ошибок в сочинении и пути их предупреждения;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должен уметь: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логично выстраивать сочинение по тексту;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убедительно и аргументированно изложить собственную позицию;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выполнять лингвостилистический анализ текста;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формулировать свое отношение на основе проведенного анализа;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не допускать речевые, грамматические, логические, этические, фактические ошибки в содержании сочинения.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D02F9" w:rsidRDefault="002D02F9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 Материал для практикумов</w:t>
      </w:r>
    </w:p>
    <w:p w:rsidR="000749C6" w:rsidRPr="000749C6" w:rsidRDefault="000749C6" w:rsidP="000749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1.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(1)... (2)Многие годы в этих местах ведётся исследование процессов, протекающих на Земле в нижних и верхних слоях атмосферы. (3)Возникает вопрос: почему познавать атмосферу нужно непременно за восьмидесятым градусом северной широты? (4)... верхние слои атмосферы именно в полярных широтах находятся в особых геофизических условиях. (5)В полярную ночь, которая длится здесь почти четыре месяца, ультрафиолетовые лучи солнца не касаются атмосферы, зато в полярный день они основательно прогревают её. (6)У учёных есть основания полагать, что эти процессы оказывают влияние на состояние погоды средних и умеренных широт.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Какое предложение должно быть первым?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Атмосфера Земли поглощает значительную часть поступающих от Солнца ультрафиолетового и рентгеновского излучений.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Многие ледяные острова Арктики недоступны для научных исследований.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Остров Хейса расположен в Арктике, почти в центре архипелага Земля Франца-Иосифа.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Атмосфера обеспечивает на Земле благоприятный температурный режим, снижает амплитуду изменений температуры от дня к ночи.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Какое из слов или сочетаний слов должно быть на месте пропуска в четвёртом предложении текста?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Следовательно,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Тем не менее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Между тем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Дело в том, что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2.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(1) ... (2)На своих заседаниях ООН не раз ставила вопрос о защите окружающей среды и принимала специальные резолюции.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(З)Большое внимание, уделяемое этой проблеме, в значительной мере определяется гигантским прогрессом науки и техники, усиленной эксплуатацией природных ресурсов и быстрым ростом населения земного шара. (4)... из этого не следует делать выводы, что нашей планете грозит перенаселение и природные ресурсы вскоре не смогут обеспечить человечество. (5)У человечества не будет оснований для тревоги, если часть своего труда оно постоянно будет затрачивать на восстановление природных ресурсов, а богатства природы использовать разумно.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Какое предложение должно быть первым?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Научно-техническая революция привела в целом к повышению уровня жизни людей, в то же время есть страны, где большая часть населения голодает.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Численность населения нашей планеты превысила 6 миллиардов.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В последнее время информационная безопасность становится важнейшей проблемой как в национальном, так и в международном масштабе.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Технический прогресс и быстрый рост населения Земли приводит к сверхинтенсивной эксплуатации ресурсов планеты.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Какое из слов или сочетаний слов должно быть на месте пропуска в четвёртом предложении текста?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Следовательно, 2) Однако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Иными словами, 4) Кроме того,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№ 3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(1)Как-то раз я спросил у одной художницы, почему это на полотнах старых мастеров лица у детей такие взрослые. (2)Мадонна или просто какая-нибудь женщина держит на руках ребёнка или ведёт его за ручку, телом он совсем маленький, а глаза смотрят серьёзно.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(3)Художница ответила мне примерно так. (4)Старые мастера и вообще большие живописцы прошлого видели в младенце прежде всего человека. (5)Ведь главное в каждом малыше не то, что он ребёнок, а то, что он человеческий ребёнок. (6)И жизнь у него человеческая - трудная, сложная. (7)Конечно, детство — это заря жизни, это счастье. (8)Но сам ребёнок этого счастья не осознаёт. (9)Вот вы в детстве были счастливы?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(10)Выслушав её, я призадумался. (11)Конечно, какой-то перехлёст был в её словах. (12)Но когда я начал перебирать в памяти грустные и счастливые впечатления своего детства, счастливых оказалось очень мало. (13)И причиной тому были отнюдь не родители, не окружающие, не трудности эпохи. (14)Мне просто некогда было быть счастливым.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(15)Ну а как же тогда быть с «золотым детством»? (16)«3олотое детство» - это прочно затверженная формула.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(17)А что если миф о золотом детстве придумали взрослые дяди и тёти, которые забыли свои детские годы? (18)Ведь если бы все в детстве были безоблачно счастливы, то из детей вырастали бы глупые люди. (19)Между тем мы живём в обществе людей разумных, талантливых, способных, умных, толковых, мыслящих, - и это во всех областях жизни.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(20)Детство - пора очень напряжённой учёбы («научения», как теперь говорится), пора освоения и усвоения бытия. (21)В детстве жить очень интересно и очень нелегко. (22)Колоссальный поток сведений, ощущений, переживаний вливается в сознание, и во всём надо разобраться, а умственных силёнок и опыта ещё очень мало. (23)Всё время ошибки, накладки, просчёты, недоумения. (24)Радость постижения чего-то мгновенно сменяется новыми поисками и новыми ошибками.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(25)Кто-то сказал, что каждый человек - это целый мир. (26)Но фундамент этого мира человек закладывает очень рано. (27)Самые тяжёлые камни нам приходится ворочать в детстве, потом уже пойдут кирпичики. (28)А под старость, с высоты взрослых лет, эти камни начинают казаться нам лёгкими, как пушинки, и мы начинаем вспоминать своё золотое детство.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(По В. Шефнеру)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После какого предложения текста должно стоять следующее предложение: «Причина лежала во мне самом»?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8 2) 2 3) 13 4) 26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Какой(-ие) тип(-ы) речи представлен(-ы) в предложениях 21 -24?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описание 2) повествование и описание 3) повествование 4) рассуждение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Укажите предложение, в котором употреблены антонимы.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1 2) 12 3) 13 4) 24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№ 4.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Прочитайте фрагмент рецензии, в котором анализируются языковые особенности приведённого выше текста. Вставьте на места пропусков цифры, соответствующие номеру термина из списка.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«Размышления известного поэта В. Шефнера настраивают читателя на совместные раздумья. Особенностью текста является ______ (предложения 15 - 18). Развитие авторской мысли нередко передаётся с помощью такого средства, как ______(в предложениях 13,19, 23). В последнем абзаце поэт создаёт яркий художественный образ с помощью ______, при этом важную роль играют ______ («камни» -«кирпичики»).»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Список терминов: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развёрнутая метафора 2) индивидуально-авторские слова 3) ирония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ряды однородных членов предложения 5) эпитеты 6) контекстные антонимы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 просторечные слова 8) вопросно-ответная форма изложения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9) парцелляция 10) синтаксический параллелизм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№ 5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(1)Личная жизнь талантливых людей, как правило, вызывает огромный интерес у обывателя. (2)Это любопытство обычно не одобряется общественным мнением, однако некоторые подробности творческой жизни гениев действительно помогают человеку лучше познать самого себя.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(3)Возьмём, к примеру, такое сложное понятие, как творчество. (4)Известно, что идти в творчестве можно двумя путями: путём вдохновения и путём неустанного труда. (5)Существование двух типов творческой деятельности отнюдь не результат умозрительных рассуждений: наука в последние годы чётко выделяет два типа одарённых людей. (6)Существует два полюса гениальности: представителей одного можно было бы назвать гениями от природы, представителей другого -гениями от себя.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(7)Гении от природы - это Моцарт, Рафаэль, Пушкин; они творят так, как поют птицы: страстно, самозабвенно, естественно, непринуждённо. (8)Например, Иоганна Себастьяна Баха однажды спросили, трудно ли писать музыку, на что великий композитор ответил отрицательно, добавив, что главное - вовремя нужным пальцем попасть на нужную клавишу. (9)Гении от природы, как правило, выделяются своими способностями с детских лет, и судьба благоприятствует им уже в начале жизненного пути.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(10)В исторической веренице гениев от себя мы видим застенчивого, косноязычного Демосфена, ставшего величайшим оратором Древней Греции. (11)Здесь же и гигант Ломоносов, преодолевший свою великовозрастную неграмотность, и поразительный Ван Гог... (12)Многие из людей этого типа в детстве и юности производили впечатление малоспособных: английский писатель, политический деятель Свифт, немецкий математик, астроном, физик Гаусс считались бездарными; гениальный философ Гегель - неспособным к философии; великому Ньютону не давались точные науки, а знаменитого физика и математика Гельмгольца признавали чуть ли не слабоумным. (13)У гениев от себя преобладает несокрушимая воля, неуёмное стремление к самоутверждению, колоссальная жажда знаний и деятельности, феноменальная работоспособность.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(14)Жду от вас вопроса, который так и хочет сорваться у вас с языка: «Мы-то здесь при чём? (15)Мы-то не гении, мы обыкновенные школьники, студенты!» (16)Не спешите с выводами! (17)Ведь гении, представляющие два противоположных полюса, - это своего рода пики человеческих способностей, наглядно иллюстрирующие разный характер одаренности, способностей, ума. (18)По-моему, гении от природы -своеобразный «пик», представляющий людей эмоциональных, тогда как гении от себя - вершины взлёта рационального человеческого начала. (19)Каждый же из вас тяготеет к одному из этих полюсов. (20)И от вашего склада ума, творческого темперамента во многом зависит умение учиться, способность в дальнейшем выстроить свою профессиональную жизнь. (21)Так что учитесь у великих: размышления об их жизни, творческой судьбе помогут вам лучше понять себя.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(По В. Пекелису)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Какое суждение противоречит позиции автора текста?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Изучение особенностей творческой деятельности гениев помогает обычному человеку разобраться в разных типах человеческих способностей и тем самым лучше познать самого себя.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Существует два типа творческой деятельности, когда человек достигает творческих вершин либо путём вдохновения, либо путём неустанного труда.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Все, кто в школьные годы не выделялся особыми талантами, в дальнейшем становятся выдающимися личностями в науке, искусстве.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От склада ума, творческого темперамента зависит способность человека организовывать учение, овладевать профессиональной деятельностью.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Какой(-ие) тип(-ы) речи представлен(-ы) в предложениях 1-6?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описание 2) рассуждение 3) повествование 4) описание и повествование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Какие слова являются синонимами прилагательного УМОЗРИТЕЛЬНЫЙ (предложение 5)?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проницательный, вдумчивый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сообразительный, догадливый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абстрактный, отвлечённый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рассудительный, благоразумный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№ 6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Прочитайте фрагмент рецензии, в которой анализируются языковые особенности приведённого выше текста. Вставьте на места пропусков цифры, соответствующие номеру термина из списка.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«Рассуждая на сложную философскую тему, автор искренне хочет заинтересовать читателя, обращаясь непосредственно к нему, к его жизненному опыту, к его чувствам и эмоциям. Отсюда и _____ («сорваться... с языка» в предложении 14), и _____ (предложение 16). Эмоциональность речи усиливают _____ («несокрушимый», «неуёмный», «колоссальный», «феноменальный»), а также _____ («как поют птицы» в предложении 7).»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Список терминов: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сравнение 2) литота 3) риторическое обращение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олицетворение 5) диалектизм 6) эпитеты 7) парцелляция</w:t>
      </w:r>
    </w:p>
    <w:p w:rsidR="000749C6" w:rsidRPr="000749C6" w:rsidRDefault="000749C6" w:rsidP="00074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9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 синтаксический параллелизм 9) фразеологизм 10) риторическое восклицание</w:t>
      </w:r>
    </w:p>
    <w:p w:rsidR="00C8753D" w:rsidRDefault="00C8753D"/>
    <w:sectPr w:rsidR="00C8753D" w:rsidSect="003F3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435" w:rsidRDefault="00D85435" w:rsidP="00DD474D">
      <w:pPr>
        <w:spacing w:after="0" w:line="240" w:lineRule="auto"/>
      </w:pPr>
      <w:r>
        <w:separator/>
      </w:r>
    </w:p>
  </w:endnote>
  <w:endnote w:type="continuationSeparator" w:id="0">
    <w:p w:rsidR="00D85435" w:rsidRDefault="00D85435" w:rsidP="00DD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435" w:rsidRDefault="00D85435" w:rsidP="00DD474D">
      <w:pPr>
        <w:spacing w:after="0" w:line="240" w:lineRule="auto"/>
      </w:pPr>
      <w:r>
        <w:separator/>
      </w:r>
    </w:p>
  </w:footnote>
  <w:footnote w:type="continuationSeparator" w:id="0">
    <w:p w:rsidR="00D85435" w:rsidRDefault="00D85435" w:rsidP="00DD4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2085E"/>
    <w:multiLevelType w:val="multilevel"/>
    <w:tmpl w:val="7F3C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0F18BC"/>
    <w:multiLevelType w:val="multilevel"/>
    <w:tmpl w:val="2FE4B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49C6"/>
    <w:rsid w:val="000749C6"/>
    <w:rsid w:val="002D02F9"/>
    <w:rsid w:val="003E14CD"/>
    <w:rsid w:val="003F3BED"/>
    <w:rsid w:val="005728E1"/>
    <w:rsid w:val="00A616CA"/>
    <w:rsid w:val="00BE7676"/>
    <w:rsid w:val="00C8753D"/>
    <w:rsid w:val="00D85435"/>
    <w:rsid w:val="00DD474D"/>
    <w:rsid w:val="00E74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907DD-834F-4F04-BC5F-EFCDC34F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474D"/>
  </w:style>
  <w:style w:type="paragraph" w:styleId="a5">
    <w:name w:val="footer"/>
    <w:basedOn w:val="a"/>
    <w:link w:val="a6"/>
    <w:uiPriority w:val="99"/>
    <w:unhideWhenUsed/>
    <w:rsid w:val="00DD4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4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43FE6-EF76-4E54-9048-3E9F3D8A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2893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First</cp:lastModifiedBy>
  <cp:revision>8</cp:revision>
  <cp:lastPrinted>2023-09-07T09:58:00Z</cp:lastPrinted>
  <dcterms:created xsi:type="dcterms:W3CDTF">2023-09-06T17:13:00Z</dcterms:created>
  <dcterms:modified xsi:type="dcterms:W3CDTF">2023-10-09T07:34:00Z</dcterms:modified>
</cp:coreProperties>
</file>