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52" w:rsidRDefault="001E0F95" w:rsidP="00E5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Admin\Pictures\2016-08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8-31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95" w:rsidRDefault="001E0F95" w:rsidP="00E5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9270"/>
      </w:tblGrid>
      <w:tr w:rsidR="0024331A" w:rsidRPr="001501EC" w:rsidTr="009B4457">
        <w:tc>
          <w:tcPr>
            <w:tcW w:w="4786" w:type="dxa"/>
          </w:tcPr>
          <w:p w:rsidR="0024331A" w:rsidRPr="0024331A" w:rsidRDefault="0024331A" w:rsidP="006018A7">
            <w:pPr>
              <w:spacing w:before="150" w:after="450" w:line="240" w:lineRule="atLeast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9270" w:type="dxa"/>
          </w:tcPr>
          <w:p w:rsidR="0024331A" w:rsidRPr="0024331A" w:rsidRDefault="0024331A" w:rsidP="006018A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252" w:rsidRPr="009B4457" w:rsidRDefault="00E40252" w:rsidP="00832FDD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31A" w:rsidRPr="009B4457" w:rsidRDefault="0024331A" w:rsidP="0024331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09E" w:rsidRPr="001E0F95" w:rsidRDefault="00E5109E" w:rsidP="001E0F95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F95">
        <w:rPr>
          <w:rFonts w:ascii="Times New Roman" w:eastAsia="Times New Roman" w:hAnsi="Times New Roman" w:cs="Times New Roman"/>
          <w:sz w:val="24"/>
          <w:szCs w:val="24"/>
        </w:rPr>
        <w:t>бюджетных средств, средств, полученных от е</w:t>
      </w:r>
      <w:r w:rsidR="007E0D5F" w:rsidRPr="001E0F9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E0F95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деятельности и из иных источников;</w:t>
      </w:r>
    </w:p>
    <w:p w:rsidR="00E5109E" w:rsidRPr="00E5109E" w:rsidRDefault="006752FF" w:rsidP="00E402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одействие в формировании оптимальных условий и во внедрении эффективных фор</w:t>
      </w:r>
      <w:r w:rsidR="00204567">
        <w:rPr>
          <w:rFonts w:ascii="Times New Roman" w:eastAsia="Times New Roman" w:hAnsi="Times New Roman" w:cs="Times New Roman"/>
          <w:sz w:val="24"/>
          <w:szCs w:val="24"/>
        </w:rPr>
        <w:t>м организации образовательной деятельности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09E" w:rsidRDefault="006752FF" w:rsidP="00444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онтроль соблюдения здоровых и безопасных условий обучения, воспитания и труда </w:t>
      </w:r>
      <w:r w:rsidR="004473DB">
        <w:rPr>
          <w:rFonts w:ascii="Times New Roman" w:eastAsia="Times New Roman" w:hAnsi="Times New Roman" w:cs="Times New Roman"/>
          <w:sz w:val="24"/>
          <w:szCs w:val="24"/>
        </w:rPr>
        <w:t>работников образовательного учреждения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A01" w:rsidRPr="00E5109E" w:rsidRDefault="00444A01" w:rsidP="00444A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A01" w:rsidRPr="009C1BA3" w:rsidRDefault="00444A01" w:rsidP="0044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B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473DB" w:rsidRPr="009C1BA3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 У</w:t>
      </w:r>
      <w:r w:rsidRPr="009C1BA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правляющего совета и его формирование</w:t>
      </w:r>
    </w:p>
    <w:p w:rsidR="009B4457" w:rsidRPr="009C1BA3" w:rsidRDefault="00444A01" w:rsidP="005E1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A3">
        <w:rPr>
          <w:rFonts w:ascii="Times New Roman" w:eastAsia="Times New Roman" w:hAnsi="Times New Roman" w:cs="Times New Roman"/>
          <w:sz w:val="24"/>
          <w:szCs w:val="24"/>
        </w:rPr>
        <w:t xml:space="preserve">2.1. Управляющий совет формируется </w:t>
      </w:r>
      <w:r w:rsidR="009B4457" w:rsidRPr="009C1BA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1BA3" w:rsidRPr="009C1BA3">
        <w:rPr>
          <w:rFonts w:ascii="Times New Roman" w:hAnsi="Times New Roman" w:cs="Times New Roman"/>
          <w:sz w:val="24"/>
          <w:szCs w:val="24"/>
        </w:rPr>
        <w:t>составе 11</w:t>
      </w:r>
      <w:r w:rsidR="009B4457" w:rsidRPr="009C1BA3">
        <w:rPr>
          <w:rFonts w:ascii="Times New Roman" w:hAnsi="Times New Roman" w:cs="Times New Roman"/>
          <w:sz w:val="24"/>
          <w:szCs w:val="24"/>
        </w:rPr>
        <w:t xml:space="preserve"> членов с использованием процедур выборов, назначения и кооптации. В состав управляющего совета входят директор и работники образовательного учреждения, родители (</w:t>
      </w:r>
      <w:r w:rsidR="005E1816" w:rsidRPr="009C1BA3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9B4457" w:rsidRPr="009C1BA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B4457" w:rsidRPr="009C1B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4457" w:rsidRPr="009C1BA3">
        <w:rPr>
          <w:rFonts w:ascii="Times New Roman" w:hAnsi="Times New Roman" w:cs="Times New Roman"/>
          <w:sz w:val="24"/>
          <w:szCs w:val="24"/>
        </w:rPr>
        <w:t>, обучающиеся образовательного учреждения.</w:t>
      </w:r>
    </w:p>
    <w:p w:rsidR="00444A01" w:rsidRPr="009C1BA3" w:rsidRDefault="00444A01" w:rsidP="005E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B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73DB" w:rsidRPr="009C1BA3">
        <w:rPr>
          <w:rFonts w:ascii="Times New Roman" w:eastAsia="Times New Roman" w:hAnsi="Times New Roman" w:cs="Times New Roman"/>
          <w:sz w:val="24"/>
          <w:szCs w:val="24"/>
        </w:rPr>
        <w:t>.2. В состав У</w:t>
      </w:r>
      <w:r w:rsidRPr="009C1BA3">
        <w:rPr>
          <w:rFonts w:ascii="Times New Roman" w:eastAsia="Times New Roman" w:hAnsi="Times New Roman" w:cs="Times New Roman"/>
          <w:sz w:val="24"/>
          <w:szCs w:val="24"/>
        </w:rPr>
        <w:t>правляющего совета входят:</w:t>
      </w:r>
    </w:p>
    <w:p w:rsidR="00444A01" w:rsidRPr="009C1BA3" w:rsidRDefault="00444A01" w:rsidP="005E18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BA3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родителей (законных представителей) обучающихся </w:t>
      </w:r>
      <w:r w:rsidR="00CE014F" w:rsidRPr="009C1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BA3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="004473DB" w:rsidRPr="009C1BA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избранных в состав У</w:t>
      </w:r>
      <w:r w:rsidRPr="009C1BA3">
        <w:rPr>
          <w:rFonts w:ascii="Times New Roman" w:eastAsia="Times New Roman" w:hAnsi="Times New Roman" w:cs="Times New Roman"/>
          <w:sz w:val="24"/>
          <w:szCs w:val="24"/>
        </w:rPr>
        <w:t>правляющего совета представителей ро</w:t>
      </w:r>
      <w:r w:rsidR="00171BF1" w:rsidRPr="009C1BA3">
        <w:rPr>
          <w:rFonts w:ascii="Times New Roman" w:eastAsia="Times New Roman" w:hAnsi="Times New Roman" w:cs="Times New Roman"/>
          <w:sz w:val="24"/>
          <w:szCs w:val="24"/>
        </w:rPr>
        <w:t xml:space="preserve">дителей должно быть не менее </w:t>
      </w:r>
      <w:r w:rsidR="00884646" w:rsidRPr="009C1BA3">
        <w:rPr>
          <w:rFonts w:ascii="Times New Roman" w:eastAsia="Times New Roman" w:hAnsi="Times New Roman" w:cs="Times New Roman"/>
          <w:sz w:val="24"/>
          <w:szCs w:val="24"/>
        </w:rPr>
        <w:t>одной трети</w:t>
      </w:r>
      <w:r w:rsidRPr="009C1BA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CE014F" w:rsidRPr="009C1BA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C1BA3">
        <w:rPr>
          <w:rFonts w:ascii="Times New Roman" w:eastAsia="Times New Roman" w:hAnsi="Times New Roman" w:cs="Times New Roman"/>
          <w:sz w:val="24"/>
          <w:szCs w:val="24"/>
        </w:rPr>
        <w:t>общего числа избираемых членов управляющего совета;</w:t>
      </w:r>
    </w:p>
    <w:p w:rsidR="00444A01" w:rsidRPr="009C1BA3" w:rsidRDefault="00444A01" w:rsidP="00444A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BA3">
        <w:rPr>
          <w:rFonts w:ascii="Times New Roman" w:eastAsia="Times New Roman" w:hAnsi="Times New Roman" w:cs="Times New Roman"/>
          <w:sz w:val="24"/>
          <w:szCs w:val="24"/>
        </w:rPr>
        <w:t>представители обучающихся</w:t>
      </w:r>
      <w:r w:rsidR="009C1BA3" w:rsidRPr="009C1BA3">
        <w:rPr>
          <w:rFonts w:ascii="Times New Roman" w:eastAsia="Times New Roman" w:hAnsi="Times New Roman" w:cs="Times New Roman"/>
          <w:sz w:val="24"/>
          <w:szCs w:val="24"/>
        </w:rPr>
        <w:t xml:space="preserve">  10-11</w:t>
      </w:r>
      <w:r w:rsidR="005E1816" w:rsidRPr="009C1BA3">
        <w:rPr>
          <w:rFonts w:ascii="Times New Roman" w:eastAsia="Times New Roman" w:hAnsi="Times New Roman" w:cs="Times New Roman"/>
          <w:sz w:val="24"/>
          <w:szCs w:val="24"/>
        </w:rPr>
        <w:t xml:space="preserve"> классов;</w:t>
      </w:r>
    </w:p>
    <w:p w:rsidR="004473DB" w:rsidRPr="009C1BA3" w:rsidRDefault="004473DB" w:rsidP="004473DB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9C1BA3">
        <w:rPr>
          <w:rFonts w:ascii="Times New Roman" w:eastAsia="Times New Roman" w:hAnsi="Times New Roman" w:cs="Times New Roman"/>
          <w:sz w:val="24"/>
          <w:szCs w:val="24"/>
        </w:rPr>
        <w:t>количество членов Совета из числа работников образовательного учреждения не может превышать 1/4 от общего числа членов Совета;</w:t>
      </w:r>
    </w:p>
    <w:p w:rsidR="00444A01" w:rsidRPr="009C1BA3" w:rsidRDefault="004473DB" w:rsidP="004473DB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9C1BA3">
        <w:rPr>
          <w:rFonts w:ascii="Times New Roman" w:eastAsia="Times New Roman" w:hAnsi="Times New Roman" w:cs="Times New Roman"/>
          <w:sz w:val="24"/>
          <w:szCs w:val="24"/>
        </w:rPr>
        <w:t>остальные места в Совете занимают: руководитель образовательного учреждения, представитель Учредителя, кооптированные члены</w:t>
      </w:r>
      <w:r w:rsidR="00CE014F" w:rsidRPr="009C1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14F" w:rsidRDefault="00444A0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.3. Члены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 из числа родителей (законных представителей)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 на родительском собрании образовательного учреждения. Члены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 из числа работников избираются общим собранием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работников образовательного учреждения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 При этом педагогические  работники должны составлять не менее 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двух третьих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от числа избранных в состав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 работников.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E5109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избираются в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 Управляющий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 по одному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A01">
        <w:rPr>
          <w:rFonts w:ascii="Times New Roman" w:eastAsia="Times New Roman" w:hAnsi="Times New Roman" w:cs="Times New Roman"/>
          <w:sz w:val="24"/>
          <w:szCs w:val="24"/>
        </w:rPr>
        <w:t>каждого класса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Представитель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чредителя (1 человек) назначается в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Управляющий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отделом образования, опеки и попечительства, физической культуры и спорта Администрации Руднянского муниципального района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ители общественности </w:t>
      </w:r>
      <w:r w:rsidR="00B03652" w:rsidRPr="00B0365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36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3652" w:rsidRPr="00B0365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B036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3652" w:rsidRPr="00B036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 предлагаются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в совет любым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ицом или через самовыдвижение. </w:t>
      </w:r>
    </w:p>
    <w:p w:rsidR="00444A01" w:rsidRDefault="00444A0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1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 Члены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совета избираются сроком на три года, за исключением членов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совета из </w:t>
      </w:r>
      <w:proofErr w:type="gramStart"/>
      <w:r w:rsidRPr="00E5109E">
        <w:rPr>
          <w:rFonts w:ascii="Times New Roman" w:eastAsia="Times New Roman" w:hAnsi="Times New Roman" w:cs="Times New Roman"/>
          <w:sz w:val="24"/>
          <w:szCs w:val="24"/>
        </w:rPr>
        <w:t>числа</w:t>
      </w:r>
      <w:proofErr w:type="gramEnd"/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которые избираются сроком на год. </w:t>
      </w:r>
    </w:p>
    <w:p w:rsidR="005E1816" w:rsidRDefault="00444A0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1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 Директор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входит в состав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совета по должности к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ак представитель администрации образовательного учреждения.</w:t>
      </w:r>
    </w:p>
    <w:p w:rsidR="003E2CA9" w:rsidRDefault="003E2CA9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A01" w:rsidRDefault="00444A01" w:rsidP="003E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>.  Порядок проведения выборов и кооп</w:t>
      </w:r>
      <w:r w:rsidR="003E2CA9">
        <w:rPr>
          <w:rFonts w:ascii="Times New Roman" w:eastAsia="Times New Roman" w:hAnsi="Times New Roman" w:cs="Times New Roman"/>
          <w:b/>
          <w:bCs/>
          <w:sz w:val="24"/>
          <w:szCs w:val="24"/>
        </w:rPr>
        <w:t>тации в У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правляющий совет</w:t>
      </w:r>
    </w:p>
    <w:p w:rsidR="00444A01" w:rsidRDefault="00444A0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.1. Выборы в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правляющий совет проводятся на общих собраниях (далее по тексту данного раздела – собрания) лицами, имеющими право участвовать в голосовании (далее – и</w:t>
      </w:r>
      <w:r>
        <w:rPr>
          <w:rFonts w:ascii="Times New Roman" w:eastAsia="Times New Roman" w:hAnsi="Times New Roman" w:cs="Times New Roman"/>
          <w:sz w:val="24"/>
          <w:szCs w:val="24"/>
        </w:rPr>
        <w:t>збиратели).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.2. Выборы осуществляются простым большинством голосов от чи</w:t>
      </w:r>
      <w:r>
        <w:rPr>
          <w:rFonts w:ascii="Times New Roman" w:eastAsia="Times New Roman" w:hAnsi="Times New Roman" w:cs="Times New Roman"/>
          <w:sz w:val="24"/>
          <w:szCs w:val="24"/>
        </w:rPr>
        <w:t>сла присутствующих избирателей.</w:t>
      </w:r>
    </w:p>
    <w:p w:rsidR="00171BF1" w:rsidRDefault="00171BF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.3. На первом заседании 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 избираетс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я его председатель, заместитель</w:t>
      </w:r>
      <w:r w:rsidR="00444A01" w:rsidRPr="00FC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редседателя, секретарь</w:t>
      </w:r>
      <w:r w:rsidR="00444A0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Не могут быть избраны председателем 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 обучающиеся, директор и работники 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чрежд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ения, представители Учредителя</w:t>
      </w:r>
      <w:proofErr w:type="gramStart"/>
      <w:r w:rsidR="003E2C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1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171BF1" w:rsidRDefault="00171BF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.4. Председатель собрания составляет список избирателей (подписывается всеми присутствующими на собрании избирателями и является приложением к протоколу собрания), ставит на голосование вопрос о выборе формы голосования (тайное или 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открытое), формирует список кандидатов в члены 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совета, выявляет волеизъявление участников собрания по иным вопросам организаци</w:t>
      </w:r>
      <w:r w:rsidR="00444A01">
        <w:rPr>
          <w:rFonts w:ascii="Times New Roman" w:eastAsia="Times New Roman" w:hAnsi="Times New Roman" w:cs="Times New Roman"/>
          <w:sz w:val="24"/>
          <w:szCs w:val="24"/>
        </w:rPr>
        <w:t>и и проведения выборов.</w:t>
      </w:r>
    </w:p>
    <w:p w:rsidR="00171BF1" w:rsidRDefault="00171BF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.5. Протокол собрания подписывается председателем собрания и секретарем и пе</w:t>
      </w:r>
      <w:r>
        <w:rPr>
          <w:rFonts w:ascii="Times New Roman" w:eastAsia="Times New Roman" w:hAnsi="Times New Roman" w:cs="Times New Roman"/>
          <w:sz w:val="24"/>
          <w:szCs w:val="24"/>
        </w:rPr>
        <w:t>редается директору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BF1" w:rsidRDefault="00171BF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.7. Директор </w:t>
      </w:r>
      <w:r w:rsidR="008F374E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чреждения в трехдневный срок после получения протоколов соответствующих собраний, формирует список избранных членов </w:t>
      </w:r>
      <w:r w:rsidR="008F374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совета,  назначает дату первого заседания </w:t>
      </w:r>
      <w:r w:rsidR="008F374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совета, о чем извещает избранн</w:t>
      </w:r>
      <w:r>
        <w:rPr>
          <w:rFonts w:ascii="Times New Roman" w:eastAsia="Times New Roman" w:hAnsi="Times New Roman" w:cs="Times New Roman"/>
          <w:sz w:val="24"/>
          <w:szCs w:val="24"/>
        </w:rPr>
        <w:t>ых членов</w:t>
      </w:r>
      <w:r w:rsidR="008F37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BF1" w:rsidRPr="0051219C" w:rsidRDefault="00171BF1" w:rsidP="00444A01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1219C">
        <w:rPr>
          <w:rFonts w:ascii="Times New Roman" w:eastAsia="Times New Roman" w:hAnsi="Times New Roman" w:cs="Times New Roman"/>
          <w:sz w:val="24"/>
          <w:szCs w:val="24"/>
        </w:rPr>
        <w:t xml:space="preserve">.8.Управляющий </w:t>
      </w:r>
      <w:r w:rsidR="0051219C" w:rsidRPr="0051219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овет считается сформированным и  приступает к осуществлению своих полномочий с момента избрания (назначения) не менее двух третей от общей</w:t>
      </w:r>
      <w:r w:rsidR="0051219C" w:rsidRPr="00A55DD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численности членов </w:t>
      </w:r>
      <w:r w:rsid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Управляющего с</w:t>
      </w:r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овета, определенной данным положением.</w:t>
      </w:r>
    </w:p>
    <w:p w:rsidR="0051219C" w:rsidRPr="00A55DD5" w:rsidRDefault="00171BF1" w:rsidP="0051219C">
      <w:p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</w:t>
      </w:r>
      <w:r w:rsid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Управляющего с</w:t>
      </w:r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в его состав также могут быть приглашены и включены граждане, чья профессиональная и (</w:t>
      </w:r>
      <w:proofErr w:type="gramStart"/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общественная деятельность, знания, возможности могут позитивным образом содействовать функционированию и развитию образовательного учреждения  (кооптированные члены </w:t>
      </w:r>
      <w:r w:rsid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Управляющего  с</w:t>
      </w:r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овета).</w:t>
      </w:r>
    </w:p>
    <w:p w:rsidR="00171BF1" w:rsidRDefault="00171BF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.11. Количество кооптированных членов не должно превышать одной четвертой части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списочного состава </w:t>
      </w:r>
      <w:r w:rsidR="0051219C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>
        <w:rPr>
          <w:rFonts w:ascii="Times New Roman" w:eastAsia="Times New Roman" w:hAnsi="Times New Roman" w:cs="Times New Roman"/>
          <w:sz w:val="24"/>
          <w:szCs w:val="24"/>
        </w:rPr>
        <w:t>совета.</w:t>
      </w:r>
    </w:p>
    <w:p w:rsidR="00171BF1" w:rsidRDefault="00171BF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278" w:rsidRPr="00444A01" w:rsidRDefault="00433278" w:rsidP="00433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Компетенция У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правляющего совета</w:t>
      </w:r>
    </w:p>
    <w:p w:rsidR="00433278" w:rsidRPr="00E5109E" w:rsidRDefault="00433278" w:rsidP="0043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.1. К компетенции Управляющего совета относится: 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основных перспективных направлений функционирования и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общественности к решению вопросов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содействие по созданию в образовательном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чреждении оптимальных условий и ф</w:t>
      </w:r>
      <w:r>
        <w:rPr>
          <w:rFonts w:ascii="Times New Roman" w:eastAsia="Times New Roman" w:hAnsi="Times New Roman" w:cs="Times New Roman"/>
          <w:sz w:val="24"/>
          <w:szCs w:val="24"/>
        </w:rPr>
        <w:t>орм организации образовательной деятельности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финансово-э</w:t>
      </w:r>
      <w:r>
        <w:rPr>
          <w:rFonts w:ascii="Times New Roman" w:eastAsia="Times New Roman" w:hAnsi="Times New Roman" w:cs="Times New Roman"/>
          <w:sz w:val="24"/>
          <w:szCs w:val="24"/>
        </w:rPr>
        <w:t>кономическое содействие работе образовательного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чреждения за счет рационал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использования выделяемых ему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бюджетных средств и содействи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привлечению внебюджетных источников для обесп</w:t>
      </w:r>
      <w:r>
        <w:rPr>
          <w:rFonts w:ascii="Times New Roman" w:eastAsia="Times New Roman" w:hAnsi="Times New Roman" w:cs="Times New Roman"/>
          <w:sz w:val="24"/>
          <w:szCs w:val="24"/>
        </w:rPr>
        <w:t>ечения деятельности и развития образовательного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чреждения;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контроль качества и безопасности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словий обучения и воспитания, принятие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мер к их улучшению;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программы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по представлению  директора;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участие в подготовке и утверждени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публичного (еж</w:t>
      </w:r>
      <w:r>
        <w:rPr>
          <w:rFonts w:ascii="Times New Roman" w:eastAsia="Times New Roman" w:hAnsi="Times New Roman" w:cs="Times New Roman"/>
          <w:sz w:val="24"/>
          <w:szCs w:val="24"/>
        </w:rPr>
        <w:t>егодного) доклада директора, представление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чредителю и общественности информации о состоянии дел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образовательном  учреждении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утверждение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109E">
        <w:rPr>
          <w:rFonts w:ascii="Times New Roman" w:eastAsia="Times New Roman" w:hAnsi="Times New Roman" w:cs="Times New Roman"/>
          <w:sz w:val="24"/>
          <w:szCs w:val="24"/>
        </w:rPr>
        <w:t>распределени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средств стимулирующей части фонда оплаты труда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рассмотрение жалоб и заявлений обучающихся, родителей (законных представителей) на действия (бездействия) педагогических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административных работников образовательного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чреждения;</w:t>
      </w:r>
    </w:p>
    <w:p w:rsidR="00433278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слушивание отчета директора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по итогам учебного и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CA0237" w:rsidRDefault="00433278" w:rsidP="004332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CA023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правомочен, при наличии оснований, ходатайствовать перед руководителем образовательного учреждения о расторжении трудового договора с педагогическими  работниками  и работниками  из  числа вспомогательного  и административного персонала;</w:t>
      </w:r>
    </w:p>
    <w:p w:rsidR="00433278" w:rsidRPr="00CA0237" w:rsidRDefault="00433278" w:rsidP="004332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CA023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неудовлетворительной оценки отчета руководителя образовательного учреждения по итогам учебного и финансового года  Управляющий совет вправе направить Учредителю обращение, в</w:t>
      </w:r>
      <w:r w:rsidRPr="00CA02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023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мотивирует свою оценку и вносит предложения по совершенствованию работы администрации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3278" w:rsidRPr="00E5109E" w:rsidRDefault="00433278" w:rsidP="0043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 Управляющий совет  образовательного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чреждения согласовывает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представлению директора: </w:t>
      </w:r>
    </w:p>
    <w:p w:rsidR="00433278" w:rsidRPr="00E5109E" w:rsidRDefault="00433278" w:rsidP="004332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школьный компонент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ФГОС общего образования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E5109E" w:rsidRDefault="00433278" w:rsidP="004332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график;</w:t>
      </w:r>
    </w:p>
    <w:p w:rsidR="00433278" w:rsidRDefault="00433278" w:rsidP="0043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.3. Управляющий 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согласовывает отчисление обучающегося из образовательного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чреждения за совершение противоправных действий, гр</w:t>
      </w:r>
      <w:r>
        <w:rPr>
          <w:rFonts w:ascii="Times New Roman" w:eastAsia="Times New Roman" w:hAnsi="Times New Roman" w:cs="Times New Roman"/>
          <w:sz w:val="24"/>
          <w:szCs w:val="24"/>
        </w:rPr>
        <w:t>убое и неоднократное нарушение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става, с учетом мнения его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236" w:rsidRPr="00E5109E" w:rsidRDefault="00D74236" w:rsidP="005E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236" w:rsidRDefault="00D74236" w:rsidP="00A3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358D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ответственность членов У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правляющего совета</w:t>
      </w:r>
    </w:p>
    <w:p w:rsidR="00D74236" w:rsidRPr="00E5109E" w:rsidRDefault="00D74236" w:rsidP="00D7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.1. Член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совета имеет право:</w:t>
      </w:r>
    </w:p>
    <w:p w:rsidR="00D74236" w:rsidRPr="00E5109E" w:rsidRDefault="00D74236" w:rsidP="00D742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частвовать в обсуждении и принятии решений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выражать в письменной форме свое особое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 xml:space="preserve"> мнение, которое подлежит фиксированию в протоколе заседания;</w:t>
      </w:r>
    </w:p>
    <w:p w:rsidR="00D74236" w:rsidRPr="00E5109E" w:rsidRDefault="00D74236" w:rsidP="00D742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нициировать проведение заседания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совета по любому вопросу, относящемуся к его компетенции;</w:t>
      </w:r>
    </w:p>
    <w:p w:rsidR="00D74236" w:rsidRPr="00E5109E" w:rsidRDefault="00D74236" w:rsidP="00D742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ребовать от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оставления всей необходимой для 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участия в работе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совета информации по вопросам, относящимся к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 xml:space="preserve"> его компетенции;</w:t>
      </w:r>
    </w:p>
    <w:p w:rsidR="00D74236" w:rsidRPr="00E5109E" w:rsidRDefault="00D74236" w:rsidP="00D742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рисутствовать на заседании педагогического совета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с правом совещательного голоса;</w:t>
      </w:r>
    </w:p>
    <w:p w:rsidR="005E1816" w:rsidRDefault="00D74236" w:rsidP="00D742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осрочно выйти из состава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совета по письменному уведомлению председателя.</w:t>
      </w:r>
    </w:p>
    <w:p w:rsidR="00D74236" w:rsidRPr="005E1816" w:rsidRDefault="00D74236" w:rsidP="005E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816">
        <w:rPr>
          <w:rFonts w:ascii="Times New Roman" w:eastAsia="Times New Roman" w:hAnsi="Times New Roman" w:cs="Times New Roman"/>
          <w:sz w:val="24"/>
          <w:szCs w:val="24"/>
        </w:rPr>
        <w:t xml:space="preserve">5.2. Член </w:t>
      </w:r>
      <w:r w:rsidR="00633C04" w:rsidRPr="005E1816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5E1816">
        <w:rPr>
          <w:rFonts w:ascii="Times New Roman" w:eastAsia="Times New Roman" w:hAnsi="Times New Roman" w:cs="Times New Roman"/>
          <w:sz w:val="24"/>
          <w:szCs w:val="24"/>
        </w:rPr>
        <w:t xml:space="preserve">совета обязан принимать участие в </w:t>
      </w:r>
      <w:r w:rsidR="00633C04" w:rsidRPr="005E1816">
        <w:rPr>
          <w:rFonts w:ascii="Times New Roman" w:eastAsia="Times New Roman" w:hAnsi="Times New Roman" w:cs="Times New Roman"/>
          <w:sz w:val="24"/>
          <w:szCs w:val="24"/>
        </w:rPr>
        <w:t>работе совета,</w:t>
      </w:r>
      <w:r w:rsidRPr="005E1816">
        <w:rPr>
          <w:rFonts w:ascii="Times New Roman" w:eastAsia="Times New Roman" w:hAnsi="Times New Roman" w:cs="Times New Roman"/>
          <w:sz w:val="24"/>
          <w:szCs w:val="24"/>
        </w:rPr>
        <w:t xml:space="preserve"> исходя из принципов добросовестности и здравомыслия.</w:t>
      </w:r>
    </w:p>
    <w:p w:rsidR="00633C04" w:rsidRDefault="00D74236" w:rsidP="00D7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.3. Член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совета может быть выведен из его состава на основании решения в случае пропуска более двух заседаний подряд без уважительной причины. </w:t>
      </w:r>
    </w:p>
    <w:p w:rsidR="00D74236" w:rsidRPr="00E5109E" w:rsidRDefault="00D74236" w:rsidP="00D7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.4. Член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совета выводится из его состава в случаях:</w:t>
      </w:r>
    </w:p>
    <w:p w:rsidR="00D74236" w:rsidRPr="00E5109E" w:rsidRDefault="00D74236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собственного желания, выраженного в письменной форме;</w:t>
      </w:r>
    </w:p>
    <w:p w:rsidR="00D74236" w:rsidRPr="00E5109E" w:rsidRDefault="00633C04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 Учредителя - при его отзыве У</w:t>
      </w:r>
      <w:r w:rsidR="00D74236" w:rsidRPr="00E5109E">
        <w:rPr>
          <w:rFonts w:ascii="Times New Roman" w:eastAsia="Times New Roman" w:hAnsi="Times New Roman" w:cs="Times New Roman"/>
          <w:sz w:val="24"/>
          <w:szCs w:val="24"/>
        </w:rPr>
        <w:t>чредителем, оформленном соответствующим приказом;</w:t>
      </w:r>
    </w:p>
    <w:p w:rsidR="00D74236" w:rsidRPr="00E5109E" w:rsidRDefault="00D74236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директор и другие работники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 - при увольнении;</w:t>
      </w:r>
    </w:p>
    <w:p w:rsidR="00633C04" w:rsidRDefault="00D74236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3C0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633C04">
        <w:rPr>
          <w:rFonts w:ascii="Times New Roman" w:eastAsia="Times New Roman" w:hAnsi="Times New Roman" w:cs="Times New Roman"/>
          <w:sz w:val="24"/>
          <w:szCs w:val="24"/>
        </w:rPr>
        <w:t xml:space="preserve"> - после окончания </w:t>
      </w:r>
      <w:r w:rsidR="00633C04" w:rsidRPr="00633C0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 w:rsidRPr="00633C04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,;</w:t>
      </w:r>
    </w:p>
    <w:p w:rsidR="00D74236" w:rsidRPr="00633C04" w:rsidRDefault="00D74236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04">
        <w:rPr>
          <w:rFonts w:ascii="Times New Roman" w:eastAsia="Times New Roman" w:hAnsi="Times New Roman" w:cs="Times New Roman"/>
          <w:sz w:val="24"/>
          <w:szCs w:val="24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D74236" w:rsidRPr="00E5109E" w:rsidRDefault="00D74236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в случае совершения противоправных действий, несовместимых с членством в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Управляющем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совете;</w:t>
      </w:r>
    </w:p>
    <w:p w:rsidR="00D74236" w:rsidRPr="00E5109E" w:rsidRDefault="00D74236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следующих обстоятельств, препятствующих участию в работе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E5109E">
        <w:rPr>
          <w:rFonts w:ascii="Times New Roman" w:eastAsia="Times New Roman" w:hAnsi="Times New Roman" w:cs="Times New Roman"/>
          <w:sz w:val="24"/>
          <w:szCs w:val="24"/>
        </w:rPr>
        <w:t>недееспособным</w:t>
      </w:r>
      <w:proofErr w:type="gramEnd"/>
      <w:r w:rsidRPr="00E5109E">
        <w:rPr>
          <w:rFonts w:ascii="Times New Roman" w:eastAsia="Times New Roman" w:hAnsi="Times New Roman" w:cs="Times New Roman"/>
          <w:sz w:val="24"/>
          <w:szCs w:val="24"/>
        </w:rPr>
        <w:t>; наличие неснятой или непогашенной судимости за совершение умышленного тяжкого или особо тяжкого уголовного преступления.</w:t>
      </w:r>
    </w:p>
    <w:p w:rsidR="00171BF1" w:rsidRDefault="00E5109E" w:rsidP="005E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br/>
      </w:r>
      <w:r w:rsidR="00D7423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71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423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171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орядок принятия </w:t>
      </w:r>
      <w:r w:rsidR="00171BF1" w:rsidRPr="00884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решений 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управляющего совета.</w:t>
      </w:r>
    </w:p>
    <w:p w:rsidR="00171BF1" w:rsidRDefault="00D74236" w:rsidP="00D7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.1. Управляющий совет раб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отает на общественных началах.</w:t>
      </w:r>
    </w:p>
    <w:p w:rsidR="00171BF1" w:rsidRDefault="00D74236" w:rsidP="00D7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.2. Заседания У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 проводятся по мере необходимости, н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 xml:space="preserve">о не реже одного раза в три месяца. </w:t>
      </w:r>
    </w:p>
    <w:p w:rsidR="00171BF1" w:rsidRDefault="00D7423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.3. План работы  У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 утв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 xml:space="preserve">ерждается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его решением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BF1" w:rsidRDefault="00D7423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.4. Председатель У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 вправе созвать внеочередное заседание. Заседание  также обязательно проводится по требованию не менее </w:t>
      </w:r>
      <w:r w:rsidR="00171BF1" w:rsidRPr="00884646">
        <w:rPr>
          <w:rFonts w:ascii="Times New Roman" w:eastAsia="Times New Roman" w:hAnsi="Times New Roman" w:cs="Times New Roman"/>
          <w:sz w:val="24"/>
          <w:szCs w:val="24"/>
        </w:rPr>
        <w:t>одной трет</w:t>
      </w:r>
      <w:r w:rsidR="00884646" w:rsidRPr="0088464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 от общего чис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ла членов У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правляющего совета.</w:t>
      </w:r>
    </w:p>
    <w:p w:rsidR="00171BF1" w:rsidRDefault="00D7423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.5. Решения У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 правомочны, если на заседании присутствовало не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 xml:space="preserve"> менее половины его членов.</w:t>
      </w:r>
    </w:p>
    <w:p w:rsidR="00171BF1" w:rsidRDefault="00D7423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.6. Решения У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 принимаются  простым большинством голосов. При равенстве голосов голос председателя 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является решающим.</w:t>
      </w:r>
    </w:p>
    <w:p w:rsidR="00171BF1" w:rsidRDefault="00D7423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7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. По приглашению члена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совета в заседании с правом совещательного голоса могут принимать участие лица, не являющиеся членами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совета, если против этого не возражает более половины членов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, присутствующих на заседании.</w:t>
      </w:r>
    </w:p>
    <w:p w:rsidR="00E5109E" w:rsidRPr="00E5109E" w:rsidRDefault="00D7423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8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. На заседании 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совета ведется протокол. В протоколе указываются:</w:t>
      </w:r>
    </w:p>
    <w:p w:rsidR="00E5109E" w:rsidRPr="00E5109E" w:rsidRDefault="00E5109E" w:rsidP="00171B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место и время проведения заседания;</w:t>
      </w:r>
    </w:p>
    <w:p w:rsidR="00E5109E" w:rsidRPr="00E5109E" w:rsidRDefault="00E5109E" w:rsidP="00171B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фамилия, имя, отчество присутствующих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09E" w:rsidRPr="00E5109E" w:rsidRDefault="00E5109E" w:rsidP="00171B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повестка дня;</w:t>
      </w:r>
    </w:p>
    <w:p w:rsidR="00E5109E" w:rsidRPr="00E5109E" w:rsidRDefault="00E5109E" w:rsidP="00171B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краткое изложение всех выступлений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09E" w:rsidRPr="00E5109E" w:rsidRDefault="00E5109E" w:rsidP="00171B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171BF1" w:rsidRDefault="00E5109E" w:rsidP="00171B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принятые постановления.</w:t>
      </w:r>
    </w:p>
    <w:p w:rsidR="00171BF1" w:rsidRDefault="00E5109E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совета подписывается председател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и секретарем, которые несут ответственность за достоверность протокола. 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ротоколы заседаний включаются в номенклатуру дел 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 w:rsidR="00171BF1" w:rsidRPr="00E5109E">
        <w:rPr>
          <w:rFonts w:ascii="Times New Roman" w:eastAsia="Times New Roman" w:hAnsi="Times New Roman" w:cs="Times New Roman"/>
          <w:sz w:val="24"/>
          <w:szCs w:val="24"/>
        </w:rPr>
        <w:t xml:space="preserve">чреждения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и доступны для ознакомления любым лицам, имеющим право б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 xml:space="preserve">ыть избранными в члены 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совета.</w:t>
      </w:r>
    </w:p>
    <w:p w:rsidR="00171BF1" w:rsidRDefault="0033757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. Организационно-техническое, документационное обеспечение заседаний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совета, подготовка аналитических,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правочных и других материалов 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возлагается на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 w:rsidR="00171BF1" w:rsidRPr="00E5109E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BF1" w:rsidRDefault="00171BF1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71BF1" w:rsidSect="00E510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04" w:rsidRDefault="00696004" w:rsidP="001E0F95">
      <w:pPr>
        <w:spacing w:after="0" w:line="240" w:lineRule="auto"/>
      </w:pPr>
      <w:r>
        <w:separator/>
      </w:r>
    </w:p>
  </w:endnote>
  <w:endnote w:type="continuationSeparator" w:id="0">
    <w:p w:rsidR="00696004" w:rsidRDefault="00696004" w:rsidP="001E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04" w:rsidRDefault="00696004" w:rsidP="001E0F95">
      <w:pPr>
        <w:spacing w:after="0" w:line="240" w:lineRule="auto"/>
      </w:pPr>
      <w:r>
        <w:separator/>
      </w:r>
    </w:p>
  </w:footnote>
  <w:footnote w:type="continuationSeparator" w:id="0">
    <w:p w:rsidR="00696004" w:rsidRDefault="00696004" w:rsidP="001E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08D"/>
    <w:multiLevelType w:val="multilevel"/>
    <w:tmpl w:val="7546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C54D5"/>
    <w:multiLevelType w:val="multilevel"/>
    <w:tmpl w:val="75B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451F5"/>
    <w:multiLevelType w:val="multilevel"/>
    <w:tmpl w:val="DD6E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8640F"/>
    <w:multiLevelType w:val="multilevel"/>
    <w:tmpl w:val="CC40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0354C"/>
    <w:multiLevelType w:val="multilevel"/>
    <w:tmpl w:val="9ED0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530EE"/>
    <w:multiLevelType w:val="multilevel"/>
    <w:tmpl w:val="A8E8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72EE3"/>
    <w:multiLevelType w:val="multilevel"/>
    <w:tmpl w:val="E6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5789A"/>
    <w:multiLevelType w:val="multilevel"/>
    <w:tmpl w:val="E66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02B2E"/>
    <w:multiLevelType w:val="multilevel"/>
    <w:tmpl w:val="952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C57AA"/>
    <w:multiLevelType w:val="multilevel"/>
    <w:tmpl w:val="5518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47830"/>
    <w:multiLevelType w:val="multilevel"/>
    <w:tmpl w:val="3D60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C50B7"/>
    <w:multiLevelType w:val="multilevel"/>
    <w:tmpl w:val="76C2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09E"/>
    <w:rsid w:val="00016FB8"/>
    <w:rsid w:val="000C0A58"/>
    <w:rsid w:val="00131F28"/>
    <w:rsid w:val="00171BF1"/>
    <w:rsid w:val="00190AEA"/>
    <w:rsid w:val="001E0F95"/>
    <w:rsid w:val="00204567"/>
    <w:rsid w:val="0024331A"/>
    <w:rsid w:val="00337576"/>
    <w:rsid w:val="003E2CA9"/>
    <w:rsid w:val="00433278"/>
    <w:rsid w:val="00444A01"/>
    <w:rsid w:val="004473DB"/>
    <w:rsid w:val="0051219C"/>
    <w:rsid w:val="005C64E9"/>
    <w:rsid w:val="005E1816"/>
    <w:rsid w:val="00633C04"/>
    <w:rsid w:val="006612B7"/>
    <w:rsid w:val="006752FF"/>
    <w:rsid w:val="00696004"/>
    <w:rsid w:val="007265B1"/>
    <w:rsid w:val="00750B5F"/>
    <w:rsid w:val="0078748C"/>
    <w:rsid w:val="007E0D5F"/>
    <w:rsid w:val="007E705C"/>
    <w:rsid w:val="00832FDD"/>
    <w:rsid w:val="00884646"/>
    <w:rsid w:val="00893827"/>
    <w:rsid w:val="008F374E"/>
    <w:rsid w:val="009B4457"/>
    <w:rsid w:val="009C1BA3"/>
    <w:rsid w:val="009E7235"/>
    <w:rsid w:val="00A358D7"/>
    <w:rsid w:val="00AA7CA9"/>
    <w:rsid w:val="00B03652"/>
    <w:rsid w:val="00CA0237"/>
    <w:rsid w:val="00CE014F"/>
    <w:rsid w:val="00D74236"/>
    <w:rsid w:val="00E40252"/>
    <w:rsid w:val="00E5109E"/>
    <w:rsid w:val="00F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33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33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02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F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E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0F95"/>
  </w:style>
  <w:style w:type="paragraph" w:styleId="ab">
    <w:name w:val="footer"/>
    <w:basedOn w:val="a"/>
    <w:link w:val="ac"/>
    <w:uiPriority w:val="99"/>
    <w:semiHidden/>
    <w:unhideWhenUsed/>
    <w:rsid w:val="001E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0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Admin</cp:lastModifiedBy>
  <cp:revision>11</cp:revision>
  <cp:lastPrinted>2016-08-24T06:37:00Z</cp:lastPrinted>
  <dcterms:created xsi:type="dcterms:W3CDTF">2015-12-04T08:06:00Z</dcterms:created>
  <dcterms:modified xsi:type="dcterms:W3CDTF">2016-08-31T11:36:00Z</dcterms:modified>
</cp:coreProperties>
</file>