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C7" w:rsidRPr="001F04C7" w:rsidRDefault="001F04C7" w:rsidP="001F04C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F04C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1F04C7" w:rsidRPr="001F04C7" w:rsidRDefault="001F04C7" w:rsidP="001F04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</w:t>
      </w: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ЗАКОН</w:t>
      </w:r>
    </w:p>
    <w:p w:rsidR="001F04C7" w:rsidRPr="001F04C7" w:rsidRDefault="001F04C7" w:rsidP="001F04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ВОЛГОГРАДСКОЙ ОБЛАСТИ</w:t>
      </w:r>
      <w:r w:rsidRPr="001F04C7">
        <w:rPr>
          <w:rFonts w:ascii="Arial" w:eastAsia="Times New Roman" w:hAnsi="Arial" w:cs="Arial"/>
          <w:color w:val="3C3C3C"/>
          <w:spacing w:val="2"/>
          <w:sz w:val="32"/>
          <w:lang w:eastAsia="ru-RU"/>
        </w:rPr>
        <w:t> </w:t>
      </w:r>
    </w:p>
    <w:p w:rsidR="001F04C7" w:rsidRPr="001F04C7" w:rsidRDefault="001F04C7" w:rsidP="001F04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22 октября 2015 года N 178-ОД</w:t>
      </w:r>
    </w:p>
    <w:p w:rsidR="001F04C7" w:rsidRPr="001F04C7" w:rsidRDefault="001F04C7" w:rsidP="001F04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Принят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Волгоградской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областной Думой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14 октября 2015 года 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1. Отношения, регулируемые настоящим Законом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Настоящим Законом на основании </w:t>
      </w:r>
      <w:hyperlink r:id="rId4" w:history="1">
        <w:r w:rsidRPr="001F04C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, иных федеральных законов, </w:t>
      </w:r>
      <w:hyperlink r:id="rId5" w:history="1">
        <w:r w:rsidRPr="001F04C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Устава Волгоградской области</w:t>
        </w:r>
      </w:hyperlink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 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управомоченными</w:t>
      </w:r>
      <w:proofErr w:type="spell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на то государственными органами, 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ребенка и (или) его законного представителя;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уполномоченного по правам ребенка в Волгоградской области;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 xml:space="preserve"> .</w:t>
      </w:r>
      <w:proofErr w:type="gramEnd"/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.</w:t>
      </w:r>
    </w:p>
    <w:p w:rsidR="001F04C7" w:rsidRPr="001F04C7" w:rsidRDefault="001F04C7" w:rsidP="001F04C7">
      <w:pPr>
        <w:shd w:val="clear" w:color="auto" w:fill="FFFFFF"/>
        <w:spacing w:before="158" w:after="7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F04C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Уполномоченные органы в пределах своей компетенции: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стендах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направляют детей в подведомственные организации (учреждения);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реабилитации;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Организации социального обслуживания в соответствии с </w:t>
      </w:r>
      <w:hyperlink r:id="rId6" w:history="1">
        <w:r w:rsidRPr="001F04C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 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 </w:t>
      </w:r>
      <w:hyperlink r:id="rId7" w:history="1">
        <w:r w:rsidRPr="001F04C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законодательством Волгоградской области.</w:t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 xml:space="preserve">Статья 7. </w:t>
      </w:r>
      <w:proofErr w:type="gramStart"/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Контроль за</w:t>
      </w:r>
      <w:proofErr w:type="gramEnd"/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 xml:space="preserve"> исполнением настоящего Закона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Уполномоченные органы осуществляют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,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установленном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Общественный </w:t>
      </w:r>
      <w:proofErr w:type="gramStart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1F04C7" w:rsidRPr="001F04C7" w:rsidRDefault="001F04C7" w:rsidP="001F04C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F04C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Статья 8. Вступление в силу настоящего Закона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И.о. Губернатора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Волгоградской области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А.А.ФЕДЮНИН</w:t>
      </w:r>
    </w:p>
    <w:p w:rsidR="001F04C7" w:rsidRPr="001F04C7" w:rsidRDefault="001F04C7" w:rsidP="001F04C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t>22 октября 2015 года</w:t>
      </w:r>
      <w:r w:rsidRPr="001F04C7">
        <w:rPr>
          <w:rFonts w:ascii="Arial" w:eastAsia="Times New Roman" w:hAnsi="Arial" w:cs="Arial"/>
          <w:color w:val="2D2D2D"/>
          <w:spacing w:val="2"/>
          <w:lang w:eastAsia="ru-RU"/>
        </w:rPr>
        <w:br/>
        <w:t>N 178-ОД</w:t>
      </w:r>
    </w:p>
    <w:p w:rsidR="00B03883" w:rsidRDefault="00B03883"/>
    <w:sectPr w:rsidR="00B03883" w:rsidSect="00B0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04C7"/>
    <w:rsid w:val="001F04C7"/>
    <w:rsid w:val="00B0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83"/>
  </w:style>
  <w:style w:type="paragraph" w:styleId="1">
    <w:name w:val="heading 1"/>
    <w:basedOn w:val="a"/>
    <w:link w:val="10"/>
    <w:uiPriority w:val="9"/>
    <w:qFormat/>
    <w:rsid w:val="001F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4C7"/>
  </w:style>
  <w:style w:type="paragraph" w:customStyle="1" w:styleId="formattext">
    <w:name w:val="formattext"/>
    <w:basedOn w:val="a"/>
    <w:rsid w:val="001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11674</Characters>
  <Application>Microsoft Office Word</Application>
  <DocSecurity>0</DocSecurity>
  <Lines>97</Lines>
  <Paragraphs>27</Paragraphs>
  <ScaleCrop>false</ScaleCrop>
  <Company>Ильмень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2</cp:revision>
  <dcterms:created xsi:type="dcterms:W3CDTF">2017-07-05T11:41:00Z</dcterms:created>
  <dcterms:modified xsi:type="dcterms:W3CDTF">2017-07-05T11:41:00Z</dcterms:modified>
</cp:coreProperties>
</file>