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mallCaps/>
          <w:sz w:val="24"/>
          <w:szCs w:val="24"/>
          <w:lang w:eastAsia="ru-RU"/>
        </w:rPr>
        <w:t>Реализация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mallCaps/>
          <w:sz w:val="24"/>
          <w:szCs w:val="24"/>
          <w:lang w:eastAsia="ru-RU"/>
        </w:rPr>
        <w:t>комплексного проекта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mallCaps/>
          <w:sz w:val="24"/>
          <w:szCs w:val="24"/>
          <w:lang w:eastAsia="ru-RU"/>
        </w:rPr>
        <w:t>модернизации образования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mallCaps/>
          <w:sz w:val="24"/>
          <w:szCs w:val="24"/>
          <w:lang w:eastAsia="ru-RU"/>
        </w:rPr>
        <w:t>в </w:t>
      </w: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муниципальном </w:t>
      </w:r>
      <w:r w:rsidR="00100BA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бюджетном </w:t>
      </w: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образовательном учреждении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Ильменской  средней общеобразовательной школе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Руднянского</w:t>
      </w:r>
      <w:proofErr w:type="spellEnd"/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муниципального района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Волгоградской области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В 2007 году наша школа приняла участие в мероприятиях по реализации комплексного проекта модернизации образования (КПМО)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Основные направления реализации комплексного проекта модернизации образования: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Введение новой системы оплаты труда работников общего образования, направленной на повышение доходов учителей (НСОТ)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   Переход на </w:t>
      </w:r>
      <w:r w:rsid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Модельную методику</w:t>
      </w:r>
      <w:r w:rsidR="005879C0" w:rsidRPr="005879C0">
        <w:rPr>
          <w:rFonts w:asciiTheme="majorHAnsi" w:hAnsiTheme="majorHAnsi" w:cs="Arial"/>
          <w:sz w:val="24"/>
          <w:szCs w:val="24"/>
        </w:rPr>
        <w:t xml:space="preserve"> формирования системы оплаты труда и стимулирования работников</w:t>
      </w:r>
      <w:r w:rsidR="005879C0">
        <w:rPr>
          <w:rFonts w:asciiTheme="majorHAnsi" w:hAnsiTheme="majorHAnsi" w:cs="Arial"/>
          <w:sz w:val="24"/>
          <w:szCs w:val="24"/>
        </w:rPr>
        <w:t>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   Развитие новой системы оценки качества образования (СОКО).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Обеспечение условий для получения качественного общего образования независимо от места жительства.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Расширение общественного участия в управлении образованием.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Организационное обеспечение реализации комплексного проекта модернизации образования.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>Ожидаемые эффекты: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Открытое взаимодействие школы с обществом через развитие общественного характера  управления образованием.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Новые финансовые механизмы.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Изменение представлений о результатах образования, переход от запоминания информации к практике применения знаний в жизни.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Использование в образовательном процессе современных образовательных технологий, предполагающих освоение учащимися различных видов деятельности, использование нового образовательного инструментария.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Модернизация условий осуществления образовательной деятельности, включая как оснащенность образовательного процесса современным учебным оборудованием, так и обновление социально-бытовых условий содержания детей (питание, медицинское обслуживание и пр.).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- Формирование новой оценки качества и установление взаимосвязи результатов работы учителя с уровнем оплаты его труда.</w:t>
      </w:r>
    </w:p>
    <w:p w:rsidR="004F6A52" w:rsidRPr="005879C0" w:rsidRDefault="004F6A52" w:rsidP="004F6A52">
      <w:pPr>
        <w:shd w:val="clear" w:color="auto" w:fill="FFFFFF"/>
        <w:spacing w:before="33" w:after="33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879C0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 разработке нормативно-правовой базы реализации проекта школа руководствовалась следующими документами: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 xml:space="preserve"> </w:t>
      </w:r>
      <w:proofErr w:type="gramStart"/>
      <w:r w:rsidRPr="005879C0">
        <w:rPr>
          <w:rFonts w:asciiTheme="majorHAnsi" w:hAnsiTheme="majorHAnsi" w:cs="Arial"/>
        </w:rPr>
        <w:t>Постановление Главы Администрации Волгоградской области от 17 апреля 2007 г.         № 617 «О реализации комплексного проекта модернизации образования Волгоградской области на 2007-2009 годы», Приказ Комитета по образованию Администрации Волгоградской области от 23.07.2007г. № 1648 «Об утверждении сетевого плана – графика реализации комплексного проекта модернизации образования Волгоградской области в 2007 году»</w:t>
      </w:r>
      <w:r w:rsidRPr="005879C0">
        <w:rPr>
          <w:rFonts w:asciiTheme="majorHAnsi" w:hAnsiTheme="majorHAnsi" w:cs="Arial"/>
          <w:bCs/>
        </w:rPr>
        <w:t>,</w:t>
      </w:r>
      <w:r w:rsidRPr="005879C0">
        <w:rPr>
          <w:rFonts w:asciiTheme="majorHAnsi" w:hAnsiTheme="majorHAnsi" w:cs="Arial"/>
        </w:rPr>
        <w:t xml:space="preserve"> Постановление Главы Администрации Волгоградской области от 05  октября 2007 г. №1730  «Об</w:t>
      </w:r>
      <w:proofErr w:type="gramEnd"/>
      <w:r w:rsidRPr="005879C0">
        <w:rPr>
          <w:rFonts w:asciiTheme="majorHAnsi" w:hAnsiTheme="majorHAnsi" w:cs="Arial"/>
        </w:rPr>
        <w:t xml:space="preserve"> </w:t>
      </w:r>
      <w:proofErr w:type="gramStart"/>
      <w:r w:rsidRPr="005879C0">
        <w:rPr>
          <w:rFonts w:asciiTheme="majorHAnsi" w:hAnsiTheme="majorHAnsi" w:cs="Arial"/>
        </w:rPr>
        <w:t xml:space="preserve">апробации новых механизмов оплаты труда в общеобразовательных учреждениях </w:t>
      </w:r>
      <w:r w:rsidRPr="005879C0">
        <w:rPr>
          <w:rFonts w:asciiTheme="majorHAnsi" w:hAnsiTheme="majorHAnsi" w:cs="Arial"/>
        </w:rPr>
        <w:lastRenderedPageBreak/>
        <w:t>Волгоградской области»</w:t>
      </w:r>
      <w:r w:rsidRPr="005879C0">
        <w:rPr>
          <w:rFonts w:asciiTheme="majorHAnsi" w:hAnsiTheme="majorHAnsi" w:cs="Arial"/>
          <w:bCs/>
        </w:rPr>
        <w:t xml:space="preserve">, </w:t>
      </w:r>
      <w:r w:rsidRPr="005879C0">
        <w:rPr>
          <w:rFonts w:asciiTheme="majorHAnsi" w:hAnsiTheme="majorHAnsi" w:cs="Arial"/>
        </w:rPr>
        <w:t xml:space="preserve">   Приказ Комитета по образованию Администрации Волгоградской области от 12.10.2007г. № 2042 «Об апробации новых механизмов оплаты труда в общеобразовательных учреждениях Волгоградской области»</w:t>
      </w:r>
      <w:r w:rsidRPr="005879C0">
        <w:rPr>
          <w:rFonts w:asciiTheme="majorHAnsi" w:hAnsiTheme="majorHAnsi" w:cs="Arial"/>
          <w:bCs/>
        </w:rPr>
        <w:t>,</w:t>
      </w:r>
      <w:r w:rsidRPr="005879C0">
        <w:rPr>
          <w:rFonts w:asciiTheme="majorHAnsi" w:hAnsiTheme="majorHAnsi" w:cs="Arial"/>
        </w:rPr>
        <w:t xml:space="preserve"> Приказ Комитета по образованию Администрации Волгоградской области от  30.07.2008г. № 1891 «Об апробации новых механизмов оплаты труда в общеобразовательных учреждениях Волгоградской области», Постановление Главы Администрации Волгоградской области от</w:t>
      </w:r>
      <w:proofErr w:type="gramEnd"/>
      <w:r w:rsidRPr="005879C0">
        <w:rPr>
          <w:rFonts w:asciiTheme="majorHAnsi" w:hAnsiTheme="majorHAnsi" w:cs="Arial"/>
        </w:rPr>
        <w:t xml:space="preserve"> 27 июля 2008 г  «Об утверждении Модельной методики формирования системы оплаты труда и стимулирования </w:t>
      </w:r>
      <w:proofErr w:type="gramStart"/>
      <w:r w:rsidRPr="005879C0">
        <w:rPr>
          <w:rFonts w:asciiTheme="majorHAnsi" w:hAnsiTheme="majorHAnsi" w:cs="Arial"/>
        </w:rPr>
        <w:t>работников</w:t>
      </w:r>
      <w:proofErr w:type="gramEnd"/>
      <w:r w:rsidRPr="005879C0">
        <w:rPr>
          <w:rFonts w:asciiTheme="majorHAnsi" w:hAnsiTheme="majorHAnsi" w:cs="Arial"/>
        </w:rPr>
        <w:t xml:space="preserve"> общеобразовательных учреждениях Волгоградской области, реализующих программы начального общего, основного общего, среднего (полного) общего образования»</w:t>
      </w:r>
      <w:r w:rsidRPr="005879C0">
        <w:rPr>
          <w:rFonts w:asciiTheme="majorHAnsi" w:hAnsiTheme="majorHAnsi" w:cs="Arial"/>
          <w:bCs/>
        </w:rPr>
        <w:t xml:space="preserve">, </w:t>
      </w:r>
      <w:r w:rsidRPr="005879C0">
        <w:rPr>
          <w:rFonts w:asciiTheme="majorHAnsi" w:hAnsiTheme="majorHAnsi" w:cs="Arial"/>
        </w:rPr>
        <w:t xml:space="preserve">   Приказ Комитета по образованию Администрации Волгоградской области от 19.06.2009 г. № 1441 «О внесении изменений в приказ Комитета по образовании Администрации Волгоградской области от 12.10.2007 г № 2039 «Об утверждении Положения «Об управляющем </w:t>
      </w:r>
      <w:proofErr w:type="gramStart"/>
      <w:r w:rsidRPr="005879C0">
        <w:rPr>
          <w:rFonts w:asciiTheme="majorHAnsi" w:hAnsiTheme="majorHAnsi" w:cs="Arial"/>
        </w:rPr>
        <w:t>совете</w:t>
      </w:r>
      <w:proofErr w:type="gramEnd"/>
      <w:r w:rsidRPr="005879C0">
        <w:rPr>
          <w:rFonts w:asciiTheme="majorHAnsi" w:hAnsiTheme="majorHAnsi" w:cs="Arial"/>
        </w:rPr>
        <w:t xml:space="preserve"> общеобразовательного учреждения»,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proofErr w:type="gramStart"/>
      <w:r w:rsidRPr="005879C0">
        <w:rPr>
          <w:rFonts w:asciiTheme="majorHAnsi" w:hAnsiTheme="majorHAnsi" w:cs="Arial"/>
        </w:rPr>
        <w:t xml:space="preserve">Постановление Главы Администрации  </w:t>
      </w:r>
      <w:proofErr w:type="spellStart"/>
      <w:r w:rsidRPr="005879C0">
        <w:rPr>
          <w:rFonts w:asciiTheme="majorHAnsi" w:hAnsiTheme="majorHAnsi" w:cs="Arial"/>
        </w:rPr>
        <w:t>Руднянского</w:t>
      </w:r>
      <w:proofErr w:type="spellEnd"/>
      <w:r w:rsidRPr="005879C0">
        <w:rPr>
          <w:rFonts w:asciiTheme="majorHAnsi" w:hAnsiTheme="majorHAnsi" w:cs="Arial"/>
        </w:rPr>
        <w:t xml:space="preserve"> муниципального района Волгоградской области от  15.07.2009  г. №428  «Об утверждении Модельной методики формирования системы оплаты труда и стимулирования работников муниципальных общеобразовательных учреждений </w:t>
      </w:r>
      <w:proofErr w:type="spellStart"/>
      <w:r w:rsidRPr="005879C0">
        <w:rPr>
          <w:rFonts w:asciiTheme="majorHAnsi" w:hAnsiTheme="majorHAnsi" w:cs="Arial"/>
        </w:rPr>
        <w:t>Руднянского</w:t>
      </w:r>
      <w:proofErr w:type="spellEnd"/>
      <w:r w:rsidRPr="005879C0">
        <w:rPr>
          <w:rFonts w:asciiTheme="majorHAnsi" w:hAnsiTheme="majorHAnsi" w:cs="Arial"/>
        </w:rPr>
        <w:t xml:space="preserve"> муниципального района, реализующих программы начального общего, основного общего, среднего (полного) общего образования »</w:t>
      </w:r>
      <w:r w:rsidRPr="005879C0">
        <w:rPr>
          <w:rFonts w:asciiTheme="majorHAnsi" w:hAnsiTheme="majorHAnsi" w:cs="Arial"/>
          <w:bCs/>
        </w:rPr>
        <w:t>,</w:t>
      </w:r>
      <w:r w:rsidRPr="005879C0">
        <w:rPr>
          <w:rFonts w:asciiTheme="majorHAnsi" w:hAnsiTheme="majorHAnsi" w:cs="Arial"/>
        </w:rPr>
        <w:t xml:space="preserve"> Постановление Главы Администрации  </w:t>
      </w:r>
      <w:proofErr w:type="spellStart"/>
      <w:r w:rsidRPr="005879C0">
        <w:rPr>
          <w:rFonts w:asciiTheme="majorHAnsi" w:hAnsiTheme="majorHAnsi" w:cs="Arial"/>
        </w:rPr>
        <w:t>Руднянского</w:t>
      </w:r>
      <w:proofErr w:type="spellEnd"/>
      <w:r w:rsidRPr="005879C0">
        <w:rPr>
          <w:rFonts w:asciiTheme="majorHAnsi" w:hAnsiTheme="majorHAnsi" w:cs="Arial"/>
        </w:rPr>
        <w:t xml:space="preserve"> муниципального района Волгоградской области от  12.10..2009  г. № 590  «Об оплате труда работников муниципальный бюджетных учреждений образования</w:t>
      </w:r>
      <w:proofErr w:type="gramEnd"/>
      <w:r w:rsidRPr="005879C0">
        <w:rPr>
          <w:rFonts w:asciiTheme="majorHAnsi" w:hAnsiTheme="majorHAnsi" w:cs="Arial"/>
        </w:rPr>
        <w:t xml:space="preserve">, подведомственных отделу образования», </w:t>
      </w:r>
      <w:r w:rsidRPr="005879C0">
        <w:rPr>
          <w:rFonts w:asciiTheme="majorHAnsi" w:hAnsiTheme="majorHAnsi"/>
        </w:rPr>
        <w:t>приказ директора  «О переходе на НСОТ» № 153 от 23.10.2008 г.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В целях развития демократического, государственно-общественного управления, в рамках реализации КПМО в МБОУ Ильменской СОШ</w:t>
      </w:r>
      <w:r w:rsidR="005879C0" w:rsidRPr="005879C0">
        <w:rPr>
          <w:rFonts w:asciiTheme="majorHAnsi" w:hAnsiTheme="majorHAnsi" w:cs="Arial"/>
        </w:rPr>
        <w:t xml:space="preserve"> создан Управляющий совет,  зарегистрированный приказом  отдела образования, опеки пи попечительства, физической культуры и спорта Администрации </w:t>
      </w:r>
      <w:proofErr w:type="spellStart"/>
      <w:r w:rsidR="005879C0" w:rsidRPr="005879C0">
        <w:rPr>
          <w:rFonts w:asciiTheme="majorHAnsi" w:hAnsiTheme="majorHAnsi" w:cs="Arial"/>
        </w:rPr>
        <w:t>Руднянского</w:t>
      </w:r>
      <w:proofErr w:type="spellEnd"/>
      <w:r w:rsidR="005879C0" w:rsidRPr="005879C0">
        <w:rPr>
          <w:rFonts w:asciiTheme="majorHAnsi" w:hAnsiTheme="majorHAnsi" w:cs="Arial"/>
        </w:rPr>
        <w:t xml:space="preserve"> муниципального района Волгоградской области  от 19.12.2007 г № 146. </w:t>
      </w:r>
      <w:r w:rsidRPr="005879C0">
        <w:rPr>
          <w:rFonts w:asciiTheme="majorHAnsi" w:hAnsiTheme="majorHAnsi" w:cs="Arial"/>
        </w:rPr>
        <w:t xml:space="preserve">Председателем Управляющего Совета школы </w:t>
      </w:r>
      <w:r w:rsidR="005879C0" w:rsidRPr="005879C0">
        <w:rPr>
          <w:rFonts w:asciiTheme="majorHAnsi" w:hAnsiTheme="majorHAnsi" w:cs="Arial"/>
        </w:rPr>
        <w:t xml:space="preserve">была </w:t>
      </w:r>
      <w:r w:rsidRPr="005879C0">
        <w:rPr>
          <w:rFonts w:asciiTheme="majorHAnsi" w:hAnsiTheme="majorHAnsi" w:cs="Arial"/>
        </w:rPr>
        <w:t>избран</w:t>
      </w:r>
      <w:r w:rsidR="005879C0" w:rsidRPr="005879C0">
        <w:rPr>
          <w:rFonts w:asciiTheme="majorHAnsi" w:hAnsiTheme="majorHAnsi" w:cs="Arial"/>
        </w:rPr>
        <w:t xml:space="preserve">а </w:t>
      </w:r>
      <w:proofErr w:type="spellStart"/>
      <w:r w:rsidR="005879C0" w:rsidRPr="005879C0">
        <w:rPr>
          <w:rFonts w:asciiTheme="majorHAnsi" w:hAnsiTheme="majorHAnsi" w:cs="Arial"/>
        </w:rPr>
        <w:t>Шупик</w:t>
      </w:r>
      <w:proofErr w:type="spellEnd"/>
      <w:r w:rsidR="005879C0" w:rsidRPr="005879C0">
        <w:rPr>
          <w:rFonts w:asciiTheme="majorHAnsi" w:hAnsiTheme="majorHAnsi" w:cs="Arial"/>
        </w:rPr>
        <w:t xml:space="preserve"> Светлана Александровна</w:t>
      </w:r>
      <w:r w:rsidRPr="005879C0">
        <w:rPr>
          <w:rFonts w:asciiTheme="majorHAnsi" w:hAnsiTheme="majorHAnsi" w:cs="Arial"/>
        </w:rPr>
        <w:t xml:space="preserve">, </w:t>
      </w:r>
      <w:r w:rsidR="005879C0" w:rsidRPr="005879C0">
        <w:rPr>
          <w:rFonts w:asciiTheme="majorHAnsi" w:hAnsiTheme="majorHAnsi" w:cs="Arial"/>
        </w:rPr>
        <w:t xml:space="preserve">главный бухгалтер администрации </w:t>
      </w:r>
      <w:proofErr w:type="spellStart"/>
      <w:r w:rsidR="005879C0" w:rsidRPr="005879C0">
        <w:rPr>
          <w:rFonts w:asciiTheme="majorHAnsi" w:hAnsiTheme="majorHAnsi" w:cs="Arial"/>
        </w:rPr>
        <w:t>Ильменского</w:t>
      </w:r>
      <w:proofErr w:type="spellEnd"/>
      <w:r w:rsidR="005879C0" w:rsidRPr="005879C0">
        <w:rPr>
          <w:rFonts w:asciiTheme="majorHAnsi" w:hAnsiTheme="majorHAnsi" w:cs="Arial"/>
        </w:rPr>
        <w:t xml:space="preserve"> сельского поселения.   Управляющий совет </w:t>
      </w:r>
      <w:r w:rsidRPr="005879C0">
        <w:rPr>
          <w:rFonts w:asciiTheme="majorHAnsi" w:hAnsiTheme="majorHAnsi" w:cs="Arial"/>
        </w:rPr>
        <w:t> </w:t>
      </w:r>
      <w:r w:rsidR="005879C0" w:rsidRPr="005879C0">
        <w:rPr>
          <w:rFonts w:asciiTheme="majorHAnsi" w:hAnsiTheme="majorHAnsi" w:cs="Arial"/>
        </w:rPr>
        <w:t>принимает участие при выборе основных направлений</w:t>
      </w:r>
      <w:r w:rsidRPr="005879C0">
        <w:rPr>
          <w:rFonts w:asciiTheme="majorHAnsi" w:hAnsiTheme="majorHAnsi" w:cs="Arial"/>
        </w:rPr>
        <w:t xml:space="preserve"> образовательной программы и программы р</w:t>
      </w:r>
      <w:r w:rsidR="005879C0" w:rsidRPr="005879C0">
        <w:rPr>
          <w:rFonts w:asciiTheme="majorHAnsi" w:hAnsiTheme="majorHAnsi" w:cs="Arial"/>
        </w:rPr>
        <w:t>азвития школы,</w:t>
      </w:r>
      <w:r w:rsidRPr="005879C0">
        <w:rPr>
          <w:rFonts w:asciiTheme="majorHAnsi" w:hAnsiTheme="majorHAnsi" w:cs="Arial"/>
        </w:rPr>
        <w:t xml:space="preserve"> в определении образовательного компонента учреждения, профилей обучения, систем оценивания знаний обучающихся при промежуточной аттестации и других существенных составляющих образовательного процесса, содействует в создании оптимальных условий для осуществления образовательного процесса и форм его организации в школе. Осуществляет общественный контроль рационального использования выделяемых школе бюджетных средств, обеспечение прозрачности финансово-хозяйственной деятельности учреждения.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lastRenderedPageBreak/>
        <w:t>В результате участия школы в комплексном проекте модернизации образования произошли следующие изменения: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 xml:space="preserve"> - </w:t>
      </w:r>
      <w:proofErr w:type="gramStart"/>
      <w:r w:rsidRPr="005879C0">
        <w:rPr>
          <w:rFonts w:asciiTheme="majorHAnsi" w:hAnsiTheme="majorHAnsi" w:cs="Arial"/>
        </w:rPr>
        <w:t>Обучающиеся</w:t>
      </w:r>
      <w:proofErr w:type="gramEnd"/>
      <w:r w:rsidRPr="005879C0">
        <w:rPr>
          <w:rFonts w:asciiTheme="majorHAnsi" w:hAnsiTheme="majorHAnsi" w:cs="Arial"/>
        </w:rPr>
        <w:t xml:space="preserve"> получают образование в общеобразовательном учреждении, отвечающем современным требованиям к условиям образовательного процесса.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-</w:t>
      </w:r>
      <w:r w:rsidRPr="005879C0">
        <w:rPr>
          <w:rStyle w:val="apple-converted-space"/>
          <w:rFonts w:asciiTheme="majorHAnsi" w:hAnsiTheme="majorHAnsi" w:cs="Arial"/>
        </w:rPr>
        <w:t> </w:t>
      </w:r>
      <w:r w:rsidRPr="005879C0">
        <w:rPr>
          <w:rFonts w:asciiTheme="majorHAnsi" w:hAnsiTheme="majorHAnsi" w:cs="Arial"/>
        </w:rPr>
        <w:t xml:space="preserve">Отмечен рост качества знаний и уровня </w:t>
      </w:r>
      <w:proofErr w:type="spellStart"/>
      <w:r w:rsidRPr="005879C0">
        <w:rPr>
          <w:rFonts w:asciiTheme="majorHAnsi" w:hAnsiTheme="majorHAnsi" w:cs="Arial"/>
        </w:rPr>
        <w:t>обученности</w:t>
      </w:r>
      <w:proofErr w:type="spellEnd"/>
      <w:r w:rsidRPr="005879C0">
        <w:rPr>
          <w:rFonts w:asciiTheme="majorHAnsi" w:hAnsiTheme="majorHAnsi" w:cs="Arial"/>
        </w:rPr>
        <w:t xml:space="preserve"> учащихся по всем предметам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-</w:t>
      </w:r>
      <w:r w:rsidRPr="005879C0">
        <w:rPr>
          <w:rStyle w:val="apple-converted-space"/>
          <w:rFonts w:asciiTheme="majorHAnsi" w:hAnsiTheme="majorHAnsi" w:cs="Arial"/>
        </w:rPr>
        <w:t> </w:t>
      </w:r>
      <w:r w:rsidRPr="005879C0">
        <w:rPr>
          <w:rFonts w:asciiTheme="majorHAnsi" w:hAnsiTheme="majorHAnsi" w:cs="Arial"/>
        </w:rPr>
        <w:t xml:space="preserve">Увеличилась доля учащихся – призеров </w:t>
      </w:r>
      <w:r w:rsidR="00DB353E">
        <w:rPr>
          <w:rFonts w:asciiTheme="majorHAnsi" w:hAnsiTheme="majorHAnsi" w:cs="Arial"/>
        </w:rPr>
        <w:t>районных и областных олимпиад</w:t>
      </w:r>
      <w:r w:rsidRPr="005879C0">
        <w:rPr>
          <w:rFonts w:asciiTheme="majorHAnsi" w:hAnsiTheme="majorHAnsi" w:cs="Arial"/>
        </w:rPr>
        <w:t xml:space="preserve"> школьников.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-</w:t>
      </w:r>
      <w:r w:rsidRPr="005879C0">
        <w:rPr>
          <w:rStyle w:val="apple-converted-space"/>
          <w:rFonts w:asciiTheme="majorHAnsi" w:hAnsiTheme="majorHAnsi" w:cs="Arial"/>
        </w:rPr>
        <w:t> </w:t>
      </w:r>
      <w:r w:rsidRPr="005879C0">
        <w:rPr>
          <w:rFonts w:asciiTheme="majorHAnsi" w:hAnsiTheme="majorHAnsi" w:cs="Arial"/>
        </w:rPr>
        <w:t>Совершенствуются системы диагностики, контроля и мониторинга качества образования.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- Произошла модернизация материально-технической базы. Существенное увеличение применения ИКТ в обучении.</w:t>
      </w:r>
    </w:p>
    <w:p w:rsidR="004F6A52" w:rsidRPr="005879C0" w:rsidRDefault="004F6A52" w:rsidP="004F6A52">
      <w:pPr>
        <w:pStyle w:val="a3"/>
        <w:spacing w:before="0" w:beforeAutospacing="0" w:after="0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-</w:t>
      </w:r>
      <w:r w:rsidRPr="005879C0">
        <w:rPr>
          <w:rStyle w:val="apple-converted-space"/>
          <w:rFonts w:asciiTheme="majorHAnsi" w:hAnsiTheme="majorHAnsi" w:cs="Arial"/>
        </w:rPr>
        <w:t> </w:t>
      </w:r>
      <w:r w:rsidRPr="005879C0">
        <w:rPr>
          <w:rFonts w:asciiTheme="majorHAnsi" w:hAnsiTheme="majorHAnsi" w:cs="Arial"/>
        </w:rPr>
        <w:t>Расширение роли Управляющего совета и участия общественности в оценке качества образования.   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 xml:space="preserve">Все это привело к повышению рейтинга школы в образовательном пространстве </w:t>
      </w:r>
      <w:proofErr w:type="spellStart"/>
      <w:r w:rsidR="005879C0" w:rsidRPr="005879C0">
        <w:rPr>
          <w:rFonts w:asciiTheme="majorHAnsi" w:hAnsiTheme="majorHAnsi" w:cs="Arial"/>
        </w:rPr>
        <w:t>Руднянского</w:t>
      </w:r>
      <w:proofErr w:type="spellEnd"/>
      <w:r w:rsidR="005879C0" w:rsidRPr="005879C0">
        <w:rPr>
          <w:rFonts w:asciiTheme="majorHAnsi" w:hAnsiTheme="majorHAnsi" w:cs="Arial"/>
        </w:rPr>
        <w:t xml:space="preserve"> муниципального района </w:t>
      </w:r>
      <w:r w:rsidRPr="005879C0">
        <w:rPr>
          <w:rFonts w:asciiTheme="majorHAnsi" w:hAnsiTheme="majorHAnsi" w:cs="Arial"/>
        </w:rPr>
        <w:t xml:space="preserve"> Волгоградской области.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4F6A52" w:rsidRPr="005879C0" w:rsidRDefault="004F6A52" w:rsidP="004F6A52">
      <w:pPr>
        <w:pStyle w:val="a3"/>
        <w:spacing w:before="72" w:beforeAutospacing="0" w:after="144" w:afterAutospacing="0" w:line="336" w:lineRule="atLeast"/>
        <w:rPr>
          <w:rFonts w:asciiTheme="majorHAnsi" w:hAnsiTheme="majorHAnsi" w:cs="Arial"/>
        </w:rPr>
      </w:pPr>
      <w:r w:rsidRPr="005879C0">
        <w:rPr>
          <w:rFonts w:asciiTheme="majorHAnsi" w:hAnsiTheme="majorHAnsi" w:cs="Arial"/>
        </w:rPr>
        <w:t> </w:t>
      </w:r>
    </w:p>
    <w:p w:rsidR="00FF05F7" w:rsidRPr="005879C0" w:rsidRDefault="00FF05F7">
      <w:pPr>
        <w:rPr>
          <w:rFonts w:asciiTheme="majorHAnsi" w:hAnsiTheme="majorHAnsi"/>
          <w:sz w:val="24"/>
          <w:szCs w:val="24"/>
        </w:rPr>
      </w:pPr>
    </w:p>
    <w:p w:rsidR="005879C0" w:rsidRPr="005879C0" w:rsidRDefault="005879C0">
      <w:pPr>
        <w:rPr>
          <w:rFonts w:asciiTheme="majorHAnsi" w:hAnsiTheme="majorHAnsi"/>
          <w:sz w:val="24"/>
          <w:szCs w:val="24"/>
        </w:rPr>
      </w:pPr>
    </w:p>
    <w:sectPr w:rsidR="005879C0" w:rsidRPr="005879C0" w:rsidSect="00FF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4F6A52"/>
    <w:rsid w:val="00100BA4"/>
    <w:rsid w:val="004F6A52"/>
    <w:rsid w:val="005879C0"/>
    <w:rsid w:val="005F60AC"/>
    <w:rsid w:val="00C86A97"/>
    <w:rsid w:val="00DB353E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A803-A75F-4E8E-B2C6-AFCACBBA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Ильменская СОШ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Чекунова Елена Васильевна</dc:creator>
  <cp:keywords/>
  <dc:description/>
  <cp:lastModifiedBy>user</cp:lastModifiedBy>
  <cp:revision>2</cp:revision>
  <dcterms:created xsi:type="dcterms:W3CDTF">2013-03-25T07:17:00Z</dcterms:created>
  <dcterms:modified xsi:type="dcterms:W3CDTF">2013-03-25T08:05:00Z</dcterms:modified>
</cp:coreProperties>
</file>